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4A458" w14:textId="108AE98D" w:rsidR="00A34F41" w:rsidRPr="00A34F41" w:rsidRDefault="00A34F41" w:rsidP="00A34F41">
      <w:pPr>
        <w:spacing w:after="0" w:line="360" w:lineRule="auto"/>
        <w:contextualSpacing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Источник: 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https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://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www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google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.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com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/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search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?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q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BC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1%82%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5%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8%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+%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BF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BE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+%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1%84%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BE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1%81%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9%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1%82%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1%83+%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2+%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0%9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0%9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%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D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0%9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rlz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=1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C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SQJL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_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ruRU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956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RU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956&amp;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sxsrf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ALeKk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01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EhqPKe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2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7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ov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I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1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sMRfVYH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IPQoQ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:1626945502374&amp;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ei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=3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jf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5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YOecFu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nrgSpr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76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QAg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&amp;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start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=10&amp;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sa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N</w:t>
      </w:r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ved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=2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ahUKEwjng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_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OlrPbxAhXts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4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sKHamXDyIQ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8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tMDegQIARA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7&amp;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biw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=1920&amp;</w:t>
      </w:r>
      <w:proofErr w:type="spellStart"/>
      <w:r w:rsidRPr="00A34F41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bih</w:t>
      </w:r>
      <w:proofErr w:type="spellEnd"/>
      <w:r w:rsidRPr="00A34F41">
        <w:rPr>
          <w:rFonts w:ascii="Times New Roman" w:hAnsi="Times New Roman" w:cs="Times New Roman"/>
          <w:bCs/>
          <w:i/>
          <w:iCs/>
          <w:sz w:val="20"/>
          <w:szCs w:val="20"/>
        </w:rPr>
        <w:t>=880</w:t>
      </w:r>
    </w:p>
    <w:p w14:paraId="2DA5BA92" w14:textId="77777777" w:rsidR="00A34F41" w:rsidRPr="00A34F41" w:rsidRDefault="00A34F41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39A7C" w14:textId="22A1A0E2" w:rsidR="00413E93" w:rsidRDefault="00413E93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9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56A6EF9" w14:textId="77777777" w:rsidR="00413E93" w:rsidRPr="00413E93" w:rsidRDefault="00413E93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93">
        <w:rPr>
          <w:rFonts w:ascii="Times New Roman" w:hAnsi="Times New Roman" w:cs="Times New Roman"/>
          <w:b/>
          <w:sz w:val="28"/>
          <w:szCs w:val="28"/>
        </w:rPr>
        <w:t xml:space="preserve"> ПО ПРОВЕДЕНИЮ ФОРСАЙТ СЕССИИ</w:t>
      </w:r>
    </w:p>
    <w:p w14:paraId="7F301DD2" w14:textId="77777777" w:rsidR="00413E93" w:rsidRPr="00413E93" w:rsidRDefault="00413E93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E93">
        <w:rPr>
          <w:rFonts w:ascii="Times New Roman" w:hAnsi="Times New Roman" w:cs="Times New Roman"/>
          <w:b/>
          <w:sz w:val="28"/>
          <w:szCs w:val="28"/>
        </w:rPr>
        <w:t>«МИССИЯ ГОРОДА РОСТОВА-НА-ДОНУ 2035»</w:t>
      </w:r>
    </w:p>
    <w:p w14:paraId="73F4F98C" w14:textId="77777777" w:rsidR="00413E93" w:rsidRDefault="00413E93" w:rsidP="009C69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165E3B" w14:textId="77777777" w:rsidR="009A59ED" w:rsidRPr="006C4F88" w:rsidRDefault="009A59ED" w:rsidP="009C69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F88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</w:p>
    <w:p w14:paraId="2D29C657" w14:textId="77777777" w:rsidR="002E0AEF" w:rsidRDefault="009B0275" w:rsidP="009C69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275">
        <w:rPr>
          <w:rFonts w:ascii="Times New Roman" w:hAnsi="Times New Roman" w:cs="Times New Roman"/>
          <w:sz w:val="28"/>
          <w:szCs w:val="28"/>
        </w:rPr>
        <w:t xml:space="preserve">В </w:t>
      </w:r>
      <w:r w:rsidR="002E0AEF">
        <w:rPr>
          <w:rFonts w:ascii="Times New Roman" w:hAnsi="Times New Roman" w:cs="Times New Roman"/>
          <w:sz w:val="28"/>
          <w:szCs w:val="28"/>
        </w:rPr>
        <w:t>целях формирования Стратегии</w:t>
      </w:r>
      <w:r w:rsidRPr="009B027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Ростова-н</w:t>
      </w:r>
      <w:r w:rsidR="002E0AEF">
        <w:rPr>
          <w:rFonts w:ascii="Times New Roman" w:hAnsi="Times New Roman" w:cs="Times New Roman"/>
          <w:sz w:val="28"/>
          <w:szCs w:val="28"/>
        </w:rPr>
        <w:t xml:space="preserve">а-Дону на период до 2035 года в г. Ростове-на-Дону </w:t>
      </w:r>
      <w:r w:rsidR="00ED5E52" w:rsidRPr="00ED5E52">
        <w:rPr>
          <w:rFonts w:ascii="Times New Roman" w:hAnsi="Times New Roman" w:cs="Times New Roman"/>
          <w:sz w:val="28"/>
          <w:szCs w:val="28"/>
        </w:rPr>
        <w:t xml:space="preserve">15 </w:t>
      </w:r>
      <w:r w:rsidR="00ED5E52">
        <w:rPr>
          <w:rFonts w:ascii="Times New Roman" w:hAnsi="Times New Roman" w:cs="Times New Roman"/>
          <w:sz w:val="28"/>
          <w:szCs w:val="28"/>
        </w:rPr>
        <w:t xml:space="preserve">июня 2018 года </w:t>
      </w:r>
      <w:r w:rsidR="002E0AEF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="002E0AEF">
        <w:rPr>
          <w:rFonts w:ascii="Times New Roman" w:hAnsi="Times New Roman" w:cs="Times New Roman"/>
          <w:sz w:val="28"/>
          <w:szCs w:val="28"/>
        </w:rPr>
        <w:t>орсайт-сессия «Миссия города Ростова-на-Дону 2035».</w:t>
      </w:r>
    </w:p>
    <w:p w14:paraId="36AAC754" w14:textId="77777777" w:rsidR="00755E01" w:rsidRPr="00755E01" w:rsidRDefault="004B34C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4C1">
        <w:rPr>
          <w:rFonts w:ascii="Times New Roman" w:hAnsi="Times New Roman" w:cs="Times New Roman"/>
          <w:sz w:val="28"/>
          <w:szCs w:val="28"/>
        </w:rPr>
        <w:t>Инициатор</w:t>
      </w:r>
      <w:r w:rsidR="00413E93">
        <w:rPr>
          <w:rFonts w:ascii="Times New Roman" w:hAnsi="Times New Roman" w:cs="Times New Roman"/>
          <w:sz w:val="28"/>
          <w:szCs w:val="28"/>
        </w:rPr>
        <w:t>ом</w:t>
      </w:r>
      <w:r w:rsidRPr="004B34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выступил</w:t>
      </w:r>
      <w:r w:rsidRPr="004B34C1">
        <w:rPr>
          <w:rFonts w:ascii="Times New Roman" w:hAnsi="Times New Roman" w:cs="Times New Roman"/>
          <w:sz w:val="28"/>
          <w:szCs w:val="28"/>
        </w:rPr>
        <w:t xml:space="preserve"> Департамент экономики А</w:t>
      </w:r>
      <w:r w:rsidR="00413E93">
        <w:rPr>
          <w:rFonts w:ascii="Times New Roman" w:hAnsi="Times New Roman" w:cs="Times New Roman"/>
          <w:sz w:val="28"/>
          <w:szCs w:val="28"/>
        </w:rPr>
        <w:t>дминистрации г. Ростова-на-Дону;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Pr="004B34C1">
        <w:rPr>
          <w:rFonts w:ascii="Times New Roman" w:hAnsi="Times New Roman" w:cs="Times New Roman"/>
          <w:sz w:val="28"/>
          <w:szCs w:val="28"/>
        </w:rPr>
        <w:t xml:space="preserve"> – команда Ростовского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орсайт-движения, имеющая опыт организации и проведения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орсайт-сессий.</w:t>
      </w:r>
      <w:r w:rsidR="00755E01" w:rsidRPr="00755E01">
        <w:rPr>
          <w:rFonts w:ascii="Times New Roman" w:hAnsi="Times New Roman" w:cs="Times New Roman"/>
          <w:sz w:val="28"/>
          <w:szCs w:val="28"/>
        </w:rPr>
        <w:t xml:space="preserve"> Организационную поддержку мероприятию оказали автономная некоммерческая организация инновационного развития образования и науки «ФИРОН» (АНО «ФИРОН») и государственное автономное учреждение Ростовской области «Региональный информационно-аналитический центр» (ГАУ РО «РИАЦ»).</w:t>
      </w:r>
    </w:p>
    <w:p w14:paraId="50ADC58B" w14:textId="77777777" w:rsidR="009E2070" w:rsidRPr="009E2070" w:rsidRDefault="009E2070" w:rsidP="009E2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070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9E2070">
        <w:rPr>
          <w:rFonts w:ascii="Times New Roman" w:hAnsi="Times New Roman" w:cs="Times New Roman"/>
          <w:sz w:val="28"/>
          <w:szCs w:val="28"/>
        </w:rPr>
        <w:t xml:space="preserve"> идет процесс разработки стратегий социально-экономического развития на федеральном, региональном и муниципальном уровнях.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 все документы стратегического планирования на региональном и муниципальном уровне должны быть утверждены до 01 января 2019 года.</w:t>
      </w:r>
    </w:p>
    <w:p w14:paraId="35805225" w14:textId="77777777" w:rsidR="009E2070" w:rsidRDefault="006411DA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Базовым условием </w:t>
      </w:r>
      <w:r w:rsidR="000C5636" w:rsidRPr="000C5636">
        <w:rPr>
          <w:rFonts w:ascii="Times New Roman" w:hAnsi="Times New Roman" w:cs="Times New Roman"/>
          <w:sz w:val="28"/>
          <w:szCs w:val="28"/>
        </w:rPr>
        <w:t xml:space="preserve">стратегического </w:t>
      </w:r>
      <w:r w:rsidR="009E2070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C5636" w:rsidRPr="000C5636">
        <w:rPr>
          <w:rFonts w:ascii="Times New Roman" w:hAnsi="Times New Roman" w:cs="Times New Roman"/>
          <w:sz w:val="28"/>
          <w:szCs w:val="28"/>
        </w:rPr>
        <w:t>проектирование желаемого будущего и эф</w:t>
      </w:r>
      <w:r w:rsidR="009E2070">
        <w:rPr>
          <w:rFonts w:ascii="Times New Roman" w:hAnsi="Times New Roman" w:cs="Times New Roman"/>
          <w:sz w:val="28"/>
          <w:szCs w:val="28"/>
        </w:rPr>
        <w:t xml:space="preserve">фективных путей его достижения </w:t>
      </w:r>
    </w:p>
    <w:p w14:paraId="16DC1775" w14:textId="77777777" w:rsidR="009E2070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lastRenderedPageBreak/>
        <w:t xml:space="preserve">Для того, чтобы достигнуть </w:t>
      </w:r>
      <w:r w:rsidR="009E2070">
        <w:rPr>
          <w:rFonts w:ascii="Times New Roman" w:hAnsi="Times New Roman" w:cs="Times New Roman"/>
          <w:sz w:val="28"/>
          <w:szCs w:val="28"/>
        </w:rPr>
        <w:t xml:space="preserve">желаемого будущего образа </w:t>
      </w:r>
      <w:r w:rsidRPr="000C5636">
        <w:rPr>
          <w:rFonts w:ascii="Times New Roman" w:hAnsi="Times New Roman" w:cs="Times New Roman"/>
          <w:sz w:val="28"/>
          <w:szCs w:val="28"/>
        </w:rPr>
        <w:t>важно выработать единое видение</w:t>
      </w:r>
      <w:r w:rsidR="009E2070">
        <w:rPr>
          <w:rFonts w:ascii="Times New Roman" w:hAnsi="Times New Roman" w:cs="Times New Roman"/>
          <w:sz w:val="28"/>
          <w:szCs w:val="28"/>
        </w:rPr>
        <w:t xml:space="preserve"> всех сторон, заинтересованных в развитии </w:t>
      </w:r>
      <w:r w:rsidR="006411DA">
        <w:rPr>
          <w:rFonts w:ascii="Times New Roman" w:hAnsi="Times New Roman" w:cs="Times New Roman"/>
          <w:sz w:val="28"/>
          <w:szCs w:val="28"/>
        </w:rPr>
        <w:t>развития регионов и городов России.</w:t>
      </w:r>
    </w:p>
    <w:p w14:paraId="147C97F5" w14:textId="77777777" w:rsidR="009E2070" w:rsidRDefault="000C5636" w:rsidP="009E2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 </w:t>
      </w:r>
      <w:r w:rsidR="009E2070">
        <w:rPr>
          <w:rFonts w:ascii="Times New Roman" w:hAnsi="Times New Roman" w:cs="Times New Roman"/>
          <w:sz w:val="28"/>
          <w:szCs w:val="28"/>
        </w:rPr>
        <w:t>Инструментом, позволяющим объединить представления о будущем в единое понятие и прообраз будущего города является понятие «</w:t>
      </w:r>
      <w:r w:rsidRPr="000C5636">
        <w:rPr>
          <w:rFonts w:ascii="Times New Roman" w:hAnsi="Times New Roman" w:cs="Times New Roman"/>
          <w:sz w:val="28"/>
          <w:szCs w:val="28"/>
        </w:rPr>
        <w:t>миссии города</w:t>
      </w:r>
      <w:r w:rsidR="009E2070">
        <w:rPr>
          <w:rFonts w:ascii="Times New Roman" w:hAnsi="Times New Roman" w:cs="Times New Roman"/>
          <w:sz w:val="28"/>
          <w:szCs w:val="28"/>
        </w:rPr>
        <w:t>»</w:t>
      </w:r>
      <w:r w:rsidRPr="000C5636">
        <w:rPr>
          <w:rFonts w:ascii="Times New Roman" w:hAnsi="Times New Roman" w:cs="Times New Roman"/>
          <w:sz w:val="28"/>
          <w:szCs w:val="28"/>
        </w:rPr>
        <w:t xml:space="preserve"> – формулирование уникальной роли города во внешней среде, которая ориентирована на перспективу и оп</w:t>
      </w:r>
      <w:r w:rsidR="00ED5E52">
        <w:rPr>
          <w:rFonts w:ascii="Times New Roman" w:hAnsi="Times New Roman" w:cs="Times New Roman"/>
          <w:sz w:val="28"/>
          <w:szCs w:val="28"/>
        </w:rPr>
        <w:t>ирае</w:t>
      </w:r>
      <w:r w:rsidRPr="000C5636">
        <w:rPr>
          <w:rFonts w:ascii="Times New Roman" w:hAnsi="Times New Roman" w:cs="Times New Roman"/>
          <w:sz w:val="28"/>
          <w:szCs w:val="28"/>
        </w:rPr>
        <w:t>тся на реальные предпосылки, соответствующие ресурсы и возможности.</w:t>
      </w:r>
      <w:r w:rsidR="009E2070" w:rsidRPr="009E2070">
        <w:rPr>
          <w:rFonts w:ascii="Times New Roman" w:hAnsi="Times New Roman" w:cs="Times New Roman"/>
          <w:sz w:val="28"/>
          <w:szCs w:val="28"/>
        </w:rPr>
        <w:t xml:space="preserve"> </w:t>
      </w:r>
      <w:r w:rsidR="009E2070">
        <w:rPr>
          <w:rFonts w:ascii="Times New Roman" w:hAnsi="Times New Roman" w:cs="Times New Roman"/>
          <w:sz w:val="28"/>
          <w:szCs w:val="28"/>
        </w:rPr>
        <w:t>К</w:t>
      </w:r>
      <w:r w:rsidR="009E2070" w:rsidRPr="009C69C9">
        <w:rPr>
          <w:rFonts w:ascii="Times New Roman" w:hAnsi="Times New Roman" w:cs="Times New Roman"/>
          <w:sz w:val="28"/>
          <w:szCs w:val="28"/>
        </w:rPr>
        <w:t xml:space="preserve">ак предназначение города, </w:t>
      </w:r>
      <w:r w:rsidR="009E2070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9E2070" w:rsidRPr="009C69C9">
        <w:rPr>
          <w:rFonts w:ascii="Times New Roman" w:hAnsi="Times New Roman" w:cs="Times New Roman"/>
          <w:sz w:val="28"/>
          <w:szCs w:val="28"/>
        </w:rPr>
        <w:t>основывается на видении будущего – на том, каким именно представляют себе свой город обычные горожане, местная власть, общ</w:t>
      </w:r>
      <w:r w:rsidR="009E2070">
        <w:rPr>
          <w:rFonts w:ascii="Times New Roman" w:hAnsi="Times New Roman" w:cs="Times New Roman"/>
          <w:sz w:val="28"/>
          <w:szCs w:val="28"/>
        </w:rPr>
        <w:t xml:space="preserve">ественные активисты и эксперты - </w:t>
      </w:r>
      <w:r w:rsidR="009E2070" w:rsidRPr="009C69C9">
        <w:rPr>
          <w:rFonts w:ascii="Times New Roman" w:hAnsi="Times New Roman" w:cs="Times New Roman"/>
          <w:sz w:val="28"/>
          <w:szCs w:val="28"/>
        </w:rPr>
        <w:t>эконом</w:t>
      </w:r>
      <w:r w:rsidR="009E2070">
        <w:rPr>
          <w:rFonts w:ascii="Times New Roman" w:hAnsi="Times New Roman" w:cs="Times New Roman"/>
          <w:sz w:val="28"/>
          <w:szCs w:val="28"/>
        </w:rPr>
        <w:t>исты, урбанисты, архитекторы и др.</w:t>
      </w:r>
      <w:r w:rsidR="009E2070" w:rsidRPr="00364B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DE4B2E" w14:textId="77777777" w:rsidR="009C69C9" w:rsidRDefault="00595F42" w:rsidP="009C69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5F42">
        <w:rPr>
          <w:rFonts w:ascii="Times New Roman" w:hAnsi="Times New Roman" w:cs="Times New Roman"/>
          <w:sz w:val="28"/>
          <w:szCs w:val="28"/>
        </w:rPr>
        <w:t>Город – это не только географическое название, инфраструктура и жители. Город – это место, с которым связывают свои надежды на лучшую жизнь, ценности совместного проживания и</w:t>
      </w:r>
      <w:r w:rsidR="009C69C9">
        <w:rPr>
          <w:rFonts w:ascii="Times New Roman" w:hAnsi="Times New Roman" w:cs="Times New Roman"/>
          <w:sz w:val="28"/>
          <w:szCs w:val="28"/>
        </w:rPr>
        <w:t xml:space="preserve"> взаимодействия с внешним миром, ориентиры развития его будущего.</w:t>
      </w:r>
    </w:p>
    <w:p w14:paraId="0CF6C788" w14:textId="77777777" w:rsidR="009C69C9" w:rsidRDefault="009E2070" w:rsidP="009C69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разных идей и мнений по поводу образа будущего города</w:t>
      </w:r>
      <w:r w:rsidR="00364BBE" w:rsidRPr="00595F42">
        <w:rPr>
          <w:rFonts w:ascii="Times New Roman" w:hAnsi="Times New Roman" w:cs="Times New Roman"/>
          <w:sz w:val="28"/>
          <w:szCs w:val="28"/>
        </w:rPr>
        <w:t xml:space="preserve"> </w:t>
      </w:r>
      <w:r w:rsidR="00364BBE">
        <w:rPr>
          <w:rFonts w:ascii="Times New Roman" w:hAnsi="Times New Roman" w:cs="Times New Roman"/>
          <w:sz w:val="28"/>
          <w:szCs w:val="28"/>
        </w:rPr>
        <w:t xml:space="preserve">на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="00364BBE">
        <w:rPr>
          <w:rFonts w:ascii="Times New Roman" w:hAnsi="Times New Roman" w:cs="Times New Roman"/>
          <w:sz w:val="28"/>
          <w:szCs w:val="28"/>
        </w:rPr>
        <w:t xml:space="preserve">орсайт-сессию «Миссия города Ростова-на-Дону 2035» были </w:t>
      </w:r>
      <w:r w:rsidR="000C5636">
        <w:rPr>
          <w:rFonts w:ascii="Times New Roman" w:hAnsi="Times New Roman" w:cs="Times New Roman"/>
          <w:sz w:val="28"/>
          <w:szCs w:val="28"/>
        </w:rPr>
        <w:t xml:space="preserve">привлечены </w:t>
      </w:r>
      <w:r w:rsidR="00364BBE" w:rsidRPr="00595F42">
        <w:rPr>
          <w:rFonts w:ascii="Times New Roman" w:hAnsi="Times New Roman" w:cs="Times New Roman"/>
          <w:sz w:val="28"/>
          <w:szCs w:val="28"/>
        </w:rPr>
        <w:t xml:space="preserve">эксперты из разных областей: муниципальных и региональных органов власти, общественных палат города и области, депутаты городской Думы и Законодательного собрания области, деятели науки и культуры, </w:t>
      </w:r>
      <w:proofErr w:type="spellStart"/>
      <w:r w:rsidR="00364BBE" w:rsidRPr="00595F42">
        <w:rPr>
          <w:rFonts w:ascii="Times New Roman" w:hAnsi="Times New Roman" w:cs="Times New Roman"/>
          <w:sz w:val="28"/>
          <w:szCs w:val="28"/>
        </w:rPr>
        <w:t>регионоведы</w:t>
      </w:r>
      <w:proofErr w:type="spellEnd"/>
      <w:r w:rsidR="00364BBE" w:rsidRPr="00595F42">
        <w:rPr>
          <w:rFonts w:ascii="Times New Roman" w:hAnsi="Times New Roman" w:cs="Times New Roman"/>
          <w:sz w:val="28"/>
          <w:szCs w:val="28"/>
        </w:rPr>
        <w:t>, урбанисты, представители бизнеса, представители некоммерческих организаций, лидеры молодежных организаций и активные горожане.</w:t>
      </w:r>
    </w:p>
    <w:p w14:paraId="72515923" w14:textId="77777777" w:rsidR="009E2070" w:rsidRDefault="009E2070" w:rsidP="009E20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 инструментом, позволяющим объединить интересы различных сторон по формированию</w:t>
      </w:r>
      <w:r w:rsidRPr="009C69C9">
        <w:rPr>
          <w:rFonts w:ascii="Times New Roman" w:hAnsi="Times New Roman" w:cs="Times New Roman"/>
          <w:sz w:val="28"/>
          <w:szCs w:val="28"/>
        </w:rPr>
        <w:t xml:space="preserve"> общего образа будущего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орсайт».</w:t>
      </w:r>
    </w:p>
    <w:p w14:paraId="35D57E6A" w14:textId="77777777" w:rsidR="009A59ED" w:rsidRPr="006C4F88" w:rsidRDefault="009A59ED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F88">
        <w:rPr>
          <w:rFonts w:ascii="Times New Roman" w:hAnsi="Times New Roman" w:cs="Times New Roman"/>
          <w:b/>
          <w:i/>
          <w:sz w:val="28"/>
          <w:szCs w:val="28"/>
        </w:rPr>
        <w:t xml:space="preserve">Методика проведения </w:t>
      </w:r>
      <w:r w:rsidR="006C4F8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6C4F88">
        <w:rPr>
          <w:rFonts w:ascii="Times New Roman" w:hAnsi="Times New Roman" w:cs="Times New Roman"/>
          <w:b/>
          <w:i/>
          <w:sz w:val="28"/>
          <w:szCs w:val="28"/>
        </w:rPr>
        <w:t>орсайт</w:t>
      </w:r>
      <w:r w:rsidR="006C4F8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C4F88">
        <w:rPr>
          <w:rFonts w:ascii="Times New Roman" w:hAnsi="Times New Roman" w:cs="Times New Roman"/>
          <w:b/>
          <w:i/>
          <w:sz w:val="28"/>
          <w:szCs w:val="28"/>
        </w:rPr>
        <w:t>сессий</w:t>
      </w:r>
    </w:p>
    <w:p w14:paraId="5A5F7528" w14:textId="77777777" w:rsid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t xml:space="preserve">Форсайт (от англ. </w:t>
      </w:r>
      <w:proofErr w:type="spellStart"/>
      <w:r w:rsidRPr="00364BBE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364BBE">
        <w:rPr>
          <w:rFonts w:ascii="Times New Roman" w:hAnsi="Times New Roman" w:cs="Times New Roman"/>
          <w:sz w:val="28"/>
          <w:szCs w:val="28"/>
        </w:rPr>
        <w:t xml:space="preserve"> — «взгляд в будущее, предвидение») — это социальная технология, формат коммуникации, который позволяет участникам договориться по поводу образа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1E78C5" w14:textId="77777777" w:rsid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lastRenderedPageBreak/>
        <w:t xml:space="preserve">Формат выработки решений для прогнозирования будущего на основе коллективного мышления в режиме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>орсайт-сессий успешно тиражируются в России и в мире, начиная с 2011 года.</w:t>
      </w:r>
    </w:p>
    <w:p w14:paraId="7B0BCCFE" w14:textId="77777777" w:rsidR="00F42A52" w:rsidRPr="00364BBE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t xml:space="preserve">Методика проведения </w:t>
      </w:r>
      <w:r w:rsidR="006E71F9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орсайт-сессии основана на разработках прогнозирования будущего Агентством Стратегических инициатив (АСИ), выполняющих проекты по разработке альтернативных отраслевых </w:t>
      </w:r>
      <w:r>
        <w:rPr>
          <w:rFonts w:ascii="Times New Roman" w:hAnsi="Times New Roman" w:cs="Times New Roman"/>
          <w:sz w:val="28"/>
          <w:szCs w:val="28"/>
        </w:rPr>
        <w:t xml:space="preserve">и территориальных </w:t>
      </w:r>
      <w:r w:rsidRPr="00364BBE">
        <w:rPr>
          <w:rFonts w:ascii="Times New Roman" w:hAnsi="Times New Roman" w:cs="Times New Roman"/>
          <w:sz w:val="28"/>
          <w:szCs w:val="28"/>
        </w:rPr>
        <w:t xml:space="preserve">проектов развития по заказу Правительства РФ. В рамках деятельности АСИ в регионах России проводятся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орсайт-сессии по формированию стратегий развития различных отраслей. </w:t>
      </w:r>
    </w:p>
    <w:p w14:paraId="0EC42BA8" w14:textId="77777777" w:rsid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технология является наиболее эффективным инструментом коллективной работы представителей разных социальных групп по объединению </w:t>
      </w:r>
      <w:r w:rsidRPr="00595F42">
        <w:rPr>
          <w:rFonts w:ascii="Times New Roman" w:hAnsi="Times New Roman" w:cs="Times New Roman"/>
          <w:sz w:val="28"/>
          <w:szCs w:val="28"/>
        </w:rPr>
        <w:t>идей об образе желаемого будущего</w:t>
      </w:r>
      <w:r>
        <w:rPr>
          <w:rFonts w:ascii="Times New Roman" w:hAnsi="Times New Roman" w:cs="Times New Roman"/>
          <w:sz w:val="28"/>
          <w:szCs w:val="28"/>
        </w:rPr>
        <w:t xml:space="preserve"> и в настоящее время активно применяется на различных уровнях управления территориями:</w:t>
      </w:r>
    </w:p>
    <w:p w14:paraId="16CB776B" w14:textId="77777777" w:rsidR="00F42A52" w:rsidRPr="00595F4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F42">
        <w:rPr>
          <w:rFonts w:ascii="Times New Roman" w:hAnsi="Times New Roman" w:cs="Times New Roman"/>
          <w:sz w:val="28"/>
          <w:szCs w:val="28"/>
        </w:rPr>
        <w:t>государственном уровне, в таких странах как Япония, Нидер</w:t>
      </w:r>
      <w:r>
        <w:rPr>
          <w:rFonts w:ascii="Times New Roman" w:hAnsi="Times New Roman" w:cs="Times New Roman"/>
          <w:sz w:val="28"/>
          <w:szCs w:val="28"/>
        </w:rPr>
        <w:t>ланды, Германия, Великобритания;</w:t>
      </w:r>
      <w:r w:rsidRPr="0059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0FDDE" w14:textId="77777777" w:rsidR="00F42A52" w:rsidRPr="00595F4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F42">
        <w:rPr>
          <w:rFonts w:ascii="Times New Roman" w:hAnsi="Times New Roman" w:cs="Times New Roman"/>
          <w:sz w:val="28"/>
          <w:szCs w:val="28"/>
        </w:rPr>
        <w:t>региональном (Каталония, Северо-Восток Англии, Гранд Лион, Пермск</w:t>
      </w:r>
      <w:r>
        <w:rPr>
          <w:rFonts w:ascii="Times New Roman" w:hAnsi="Times New Roman" w:cs="Times New Roman"/>
          <w:sz w:val="28"/>
          <w:szCs w:val="28"/>
        </w:rPr>
        <w:t>ая и Иркутская область);</w:t>
      </w:r>
    </w:p>
    <w:p w14:paraId="1F07F7C1" w14:textId="77777777" w:rsidR="00F42A52" w:rsidRPr="00595F4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5F42">
        <w:rPr>
          <w:rFonts w:ascii="Times New Roman" w:hAnsi="Times New Roman" w:cs="Times New Roman"/>
          <w:sz w:val="28"/>
          <w:szCs w:val="28"/>
        </w:rPr>
        <w:t>городском (Ванкувер, Атланта,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Санкт-Петербург, Пермь, Томск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Pr="00595F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8733E" w14:textId="77777777" w:rsidR="00F42A52" w:rsidRPr="00364BBE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="009A59ED">
        <w:rPr>
          <w:rFonts w:ascii="Times New Roman" w:hAnsi="Times New Roman" w:cs="Times New Roman"/>
          <w:sz w:val="28"/>
          <w:szCs w:val="28"/>
        </w:rPr>
        <w:t>орсайт-проекты успешно тиражирую</w:t>
      </w:r>
      <w:r w:rsidRPr="00364BBE">
        <w:rPr>
          <w:rFonts w:ascii="Times New Roman" w:hAnsi="Times New Roman" w:cs="Times New Roman"/>
          <w:sz w:val="28"/>
          <w:szCs w:val="28"/>
        </w:rPr>
        <w:t xml:space="preserve">тся в отраслевых проектах, образовательных программах, региональных стратегиях развития. Эффективность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орсайт-сессии заключается в самой методике организации группового мышления, направленного на формулирование проектов изменений — от будущего к настоящему, от образа будущего к сегодняшней ситуации через точки необходимого приложения усилий. </w:t>
      </w:r>
    </w:p>
    <w:p w14:paraId="3229D9FB" w14:textId="77777777" w:rsidR="00F42A52" w:rsidRPr="00364BBE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364BBE">
        <w:rPr>
          <w:rFonts w:ascii="Times New Roman" w:hAnsi="Times New Roman" w:cs="Times New Roman"/>
          <w:sz w:val="28"/>
          <w:szCs w:val="28"/>
        </w:rPr>
        <w:t xml:space="preserve"> июне 2017 года по заказу Правит</w:t>
      </w:r>
      <w:r>
        <w:rPr>
          <w:rFonts w:ascii="Times New Roman" w:hAnsi="Times New Roman" w:cs="Times New Roman"/>
          <w:sz w:val="28"/>
          <w:szCs w:val="28"/>
        </w:rPr>
        <w:t>ельства Ростовской области в г. </w:t>
      </w:r>
      <w:r w:rsidRPr="00364BBE">
        <w:rPr>
          <w:rFonts w:ascii="Times New Roman" w:hAnsi="Times New Roman" w:cs="Times New Roman"/>
          <w:sz w:val="28"/>
          <w:szCs w:val="28"/>
        </w:rPr>
        <w:t xml:space="preserve">Ростове-на-Дону были проведены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орсайт-сессии для разработки стратегий развития в области образования, цифровой экономики, предпринимательства и др. </w:t>
      </w:r>
    </w:p>
    <w:p w14:paraId="0A9C3E77" w14:textId="77777777" w:rsidR="006C4F88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t xml:space="preserve">Наиболее часто для проведения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орсайт-сессий используется вариант данной методики </w:t>
      </w:r>
      <w:proofErr w:type="spellStart"/>
      <w:r w:rsidRPr="00364BBE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364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BE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364BBE">
        <w:rPr>
          <w:rFonts w:ascii="Times New Roman" w:hAnsi="Times New Roman" w:cs="Times New Roman"/>
          <w:sz w:val="28"/>
          <w:szCs w:val="28"/>
        </w:rPr>
        <w:t xml:space="preserve"> (быстрый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 xml:space="preserve">орсайт), позволяющий достигать </w:t>
      </w:r>
      <w:r w:rsidRPr="00364BBE">
        <w:rPr>
          <w:rFonts w:ascii="Times New Roman" w:hAnsi="Times New Roman" w:cs="Times New Roman"/>
          <w:sz w:val="28"/>
          <w:szCs w:val="28"/>
        </w:rPr>
        <w:lastRenderedPageBreak/>
        <w:t>репрезентативных результатов в более короткие сроки</w:t>
      </w:r>
      <w:r w:rsidR="005820C7">
        <w:rPr>
          <w:rFonts w:ascii="Times New Roman" w:hAnsi="Times New Roman" w:cs="Times New Roman"/>
          <w:sz w:val="28"/>
          <w:szCs w:val="28"/>
        </w:rPr>
        <w:t xml:space="preserve"> (1-2 дня)</w:t>
      </w:r>
      <w:r w:rsidRPr="00364BBE">
        <w:rPr>
          <w:rFonts w:ascii="Times New Roman" w:hAnsi="Times New Roman" w:cs="Times New Roman"/>
          <w:sz w:val="28"/>
          <w:szCs w:val="28"/>
        </w:rPr>
        <w:t>, чем классические</w:t>
      </w:r>
      <w:r>
        <w:rPr>
          <w:rFonts w:ascii="Times New Roman" w:hAnsi="Times New Roman" w:cs="Times New Roman"/>
          <w:sz w:val="28"/>
          <w:szCs w:val="28"/>
        </w:rPr>
        <w:t xml:space="preserve"> (до недельного срока обсуждения)</w:t>
      </w:r>
      <w:r w:rsidRPr="00364BBE">
        <w:rPr>
          <w:rFonts w:ascii="Times New Roman" w:hAnsi="Times New Roman" w:cs="Times New Roman"/>
          <w:sz w:val="28"/>
          <w:szCs w:val="28"/>
        </w:rPr>
        <w:t xml:space="preserve"> технологии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364BBE">
        <w:rPr>
          <w:rFonts w:ascii="Times New Roman" w:hAnsi="Times New Roman" w:cs="Times New Roman"/>
          <w:sz w:val="28"/>
          <w:szCs w:val="28"/>
        </w:rPr>
        <w:t>орсайта.</w:t>
      </w:r>
    </w:p>
    <w:p w14:paraId="27150B43" w14:textId="77777777" w:rsidR="00364BBE" w:rsidRDefault="00F42A52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</w:t>
      </w:r>
      <w:r w:rsidRPr="00595F42">
        <w:rPr>
          <w:rFonts w:ascii="Times New Roman" w:hAnsi="Times New Roman" w:cs="Times New Roman"/>
          <w:sz w:val="28"/>
          <w:szCs w:val="28"/>
        </w:rPr>
        <w:t xml:space="preserve">ехнология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95F42">
        <w:rPr>
          <w:rFonts w:ascii="Times New Roman" w:hAnsi="Times New Roman" w:cs="Times New Roman"/>
          <w:sz w:val="28"/>
          <w:szCs w:val="28"/>
        </w:rPr>
        <w:t>успешно применена Правительством Ростовской области при реализации проекта «Стратегия-2030 – выбор будущего»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595F42">
        <w:rPr>
          <w:rFonts w:ascii="Times New Roman" w:hAnsi="Times New Roman" w:cs="Times New Roman"/>
          <w:sz w:val="28"/>
          <w:szCs w:val="28"/>
        </w:rPr>
        <w:t>признан правительством Российской Федерации лучшим опытом в области создания механизмов вовлечения гражданского об</w:t>
      </w:r>
      <w:r>
        <w:rPr>
          <w:rFonts w:ascii="Times New Roman" w:hAnsi="Times New Roman" w:cs="Times New Roman"/>
          <w:sz w:val="28"/>
          <w:szCs w:val="28"/>
        </w:rPr>
        <w:t>щества в работу органов власти.</w:t>
      </w:r>
    </w:p>
    <w:p w14:paraId="6D5DCD5F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 xml:space="preserve">С точки зрения работы с содержанием </w:t>
      </w:r>
      <w:proofErr w:type="spellStart"/>
      <w:r w:rsidRPr="00176054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17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054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176054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следующие шаги в ходе работы привлекаемых заинтересованных лиц</w:t>
      </w:r>
      <w:r w:rsidRPr="00176054">
        <w:rPr>
          <w:rFonts w:ascii="Times New Roman" w:hAnsi="Times New Roman" w:cs="Times New Roman"/>
          <w:sz w:val="28"/>
          <w:szCs w:val="28"/>
        </w:rPr>
        <w:t>:</w:t>
      </w:r>
    </w:p>
    <w:p w14:paraId="429CB304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>- анализ ситуации — определение рамок (границ) рассматриваемого объекта, трендов, описывающих наиболее вероятное развитие ситуации;</w:t>
      </w:r>
    </w:p>
    <w:p w14:paraId="108C83E3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>- объективацию — описание действующих 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рассматриваемых рамках техноло</w:t>
      </w:r>
      <w:r w:rsidRPr="00176054">
        <w:rPr>
          <w:rFonts w:ascii="Times New Roman" w:hAnsi="Times New Roman" w:cs="Times New Roman"/>
          <w:sz w:val="28"/>
          <w:szCs w:val="28"/>
        </w:rPr>
        <w:t>гий, форматов, нормативных и законодате</w:t>
      </w:r>
      <w:r>
        <w:rPr>
          <w:rFonts w:ascii="Times New Roman" w:hAnsi="Times New Roman" w:cs="Times New Roman"/>
          <w:sz w:val="28"/>
          <w:szCs w:val="28"/>
        </w:rPr>
        <w:t>льных ограничений, картины пред</w:t>
      </w:r>
      <w:r w:rsidRPr="00176054">
        <w:rPr>
          <w:rFonts w:ascii="Times New Roman" w:hAnsi="Times New Roman" w:cs="Times New Roman"/>
          <w:sz w:val="28"/>
          <w:szCs w:val="28"/>
        </w:rPr>
        <w:t>определенного будущего как «продолженного настоящего»;</w:t>
      </w:r>
    </w:p>
    <w:p w14:paraId="79AC505C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6054">
        <w:rPr>
          <w:rFonts w:ascii="Times New Roman" w:hAnsi="Times New Roman" w:cs="Times New Roman"/>
          <w:sz w:val="28"/>
          <w:szCs w:val="28"/>
        </w:rPr>
        <w:t>субъективацию</w:t>
      </w:r>
      <w:proofErr w:type="spellEnd"/>
      <w:r w:rsidRPr="00176054">
        <w:rPr>
          <w:rFonts w:ascii="Times New Roman" w:hAnsi="Times New Roman" w:cs="Times New Roman"/>
          <w:sz w:val="28"/>
          <w:szCs w:val="28"/>
        </w:rPr>
        <w:t xml:space="preserve"> - внутренним диалогом участника сессии с самим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54">
        <w:rPr>
          <w:rFonts w:ascii="Times New Roman" w:hAnsi="Times New Roman" w:cs="Times New Roman"/>
          <w:sz w:val="28"/>
          <w:szCs w:val="28"/>
        </w:rPr>
        <w:t>собой, самоопределение и выбор наиболее благоприятного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54">
        <w:rPr>
          <w:rFonts w:ascii="Times New Roman" w:hAnsi="Times New Roman" w:cs="Times New Roman"/>
          <w:sz w:val="28"/>
          <w:szCs w:val="28"/>
        </w:rPr>
        <w:t>будущего, в том числе нахождение своего места в этом будущем;</w:t>
      </w:r>
    </w:p>
    <w:p w14:paraId="6293E2C3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6054">
        <w:rPr>
          <w:rFonts w:ascii="Times New Roman" w:hAnsi="Times New Roman" w:cs="Times New Roman"/>
          <w:sz w:val="28"/>
          <w:szCs w:val="28"/>
        </w:rPr>
        <w:t>проблематизацию</w:t>
      </w:r>
      <w:proofErr w:type="spellEnd"/>
      <w:r w:rsidRPr="00176054">
        <w:rPr>
          <w:rFonts w:ascii="Times New Roman" w:hAnsi="Times New Roman" w:cs="Times New Roman"/>
          <w:sz w:val="28"/>
          <w:szCs w:val="28"/>
        </w:rPr>
        <w:t xml:space="preserve"> — выявление на карте будущего областей дискомфорта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054">
        <w:rPr>
          <w:rFonts w:ascii="Times New Roman" w:hAnsi="Times New Roman" w:cs="Times New Roman"/>
          <w:sz w:val="28"/>
          <w:szCs w:val="28"/>
        </w:rPr>
        <w:t>для участников;</w:t>
      </w:r>
    </w:p>
    <w:p w14:paraId="5E6F5118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>- приоритезацию — выбор участниками тех проектов изменений, которые наиболее, по их мнению, способствуют реализации их ожиданий от будущего.</w:t>
      </w:r>
    </w:p>
    <w:p w14:paraId="6F86E207" w14:textId="77777777" w:rsidR="000C5636" w:rsidRPr="00176054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054">
        <w:rPr>
          <w:rFonts w:ascii="Times New Roman" w:hAnsi="Times New Roman" w:cs="Times New Roman"/>
          <w:sz w:val="28"/>
          <w:szCs w:val="28"/>
        </w:rPr>
        <w:t xml:space="preserve">-опредмечивание - конкретизацию и внесение </w:t>
      </w:r>
      <w:r>
        <w:rPr>
          <w:rFonts w:ascii="Times New Roman" w:hAnsi="Times New Roman" w:cs="Times New Roman"/>
          <w:sz w:val="28"/>
          <w:szCs w:val="28"/>
        </w:rPr>
        <w:t>в карту проектов и событий, при</w:t>
      </w:r>
      <w:r w:rsidRPr="00176054">
        <w:rPr>
          <w:rFonts w:ascii="Times New Roman" w:hAnsi="Times New Roman" w:cs="Times New Roman"/>
          <w:sz w:val="28"/>
          <w:szCs w:val="28"/>
        </w:rPr>
        <w:t xml:space="preserve">водящих к тем или иным последствиям. </w:t>
      </w:r>
    </w:p>
    <w:p w14:paraId="249A1E5B" w14:textId="77777777" w:rsid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методики быстрого </w:t>
      </w:r>
      <w:proofErr w:type="spellStart"/>
      <w:r w:rsidRPr="000C5636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0C5636">
        <w:rPr>
          <w:rFonts w:ascii="Times New Roman" w:hAnsi="Times New Roman" w:cs="Times New Roman"/>
          <w:sz w:val="28"/>
          <w:szCs w:val="28"/>
        </w:rPr>
        <w:t xml:space="preserve"> от других технологий является тот факт, что для ее формирования образа будущего используется совместная работа представителей территории (если рассматривать региональный уровень) и смежной с ней сферах. </w:t>
      </w:r>
    </w:p>
    <w:p w14:paraId="478B4D9E" w14:textId="77777777" w:rsidR="006C4F88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Форсайт-исследование состоит из подготовительного этапа (анализ области исследования) и стратегических сессий. На первом этапе задается </w:t>
      </w:r>
      <w:r w:rsidRPr="000C5636">
        <w:rPr>
          <w:rFonts w:ascii="Times New Roman" w:hAnsi="Times New Roman" w:cs="Times New Roman"/>
          <w:sz w:val="28"/>
          <w:szCs w:val="28"/>
        </w:rPr>
        <w:lastRenderedPageBreak/>
        <w:t xml:space="preserve">горизонт планирования (в среднем составляет от 10 до 15 лет), а в ходе второго этапа формируется образ будущего на более длительные сроки. </w:t>
      </w:r>
    </w:p>
    <w:p w14:paraId="462D87F4" w14:textId="77777777" w:rsidR="000C5636" w:rsidRPr="000C5636" w:rsidRDefault="006C4F88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C5636" w:rsidRPr="000C5636">
        <w:rPr>
          <w:rFonts w:ascii="Times New Roman" w:hAnsi="Times New Roman" w:cs="Times New Roman"/>
          <w:sz w:val="28"/>
          <w:szCs w:val="28"/>
        </w:rPr>
        <w:t xml:space="preserve">лгоритм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0C5636" w:rsidRPr="000C5636">
        <w:rPr>
          <w:rFonts w:ascii="Times New Roman" w:hAnsi="Times New Roman" w:cs="Times New Roman"/>
          <w:sz w:val="28"/>
          <w:szCs w:val="28"/>
        </w:rPr>
        <w:t xml:space="preserve">стратегической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C5636" w:rsidRPr="000C5636">
        <w:rPr>
          <w:rFonts w:ascii="Times New Roman" w:hAnsi="Times New Roman" w:cs="Times New Roman"/>
          <w:sz w:val="28"/>
          <w:szCs w:val="28"/>
        </w:rPr>
        <w:t>орсайт-сессии состоит из следующих этапов:</w:t>
      </w:r>
    </w:p>
    <w:p w14:paraId="5BC58883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1. Определение группой экспертов предметной области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0C5636">
        <w:rPr>
          <w:rFonts w:ascii="Times New Roman" w:hAnsi="Times New Roman" w:cs="Times New Roman"/>
          <w:sz w:val="28"/>
          <w:szCs w:val="28"/>
        </w:rPr>
        <w:t>орсайта.</w:t>
      </w:r>
    </w:p>
    <w:p w14:paraId="4412E082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2. Определение основных трендов в интересующей сфере (в зависимости от предметной области) и основных заинтересованных сторон (субъекты), на которые влияют эти тренды.</w:t>
      </w:r>
    </w:p>
    <w:p w14:paraId="233BA9AE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3. Формирование перечня угроз и возможностей, которые несут заинтересованным сторонам выделенные тренды.</w:t>
      </w:r>
    </w:p>
    <w:p w14:paraId="42E93281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4. </w:t>
      </w:r>
      <w:r w:rsidR="006C4F88">
        <w:rPr>
          <w:rFonts w:ascii="Times New Roman" w:hAnsi="Times New Roman" w:cs="Times New Roman"/>
          <w:sz w:val="28"/>
          <w:szCs w:val="28"/>
        </w:rPr>
        <w:t xml:space="preserve"> </w:t>
      </w:r>
      <w:r w:rsidRPr="000C5636">
        <w:rPr>
          <w:rFonts w:ascii="Times New Roman" w:hAnsi="Times New Roman" w:cs="Times New Roman"/>
          <w:sz w:val="28"/>
          <w:szCs w:val="28"/>
        </w:rPr>
        <w:t>Формирование таблицы текущих и будущих потребностей и ожиданий от предметной области (желаемый образ будущего).</w:t>
      </w:r>
    </w:p>
    <w:p w14:paraId="074364D8" w14:textId="77777777" w:rsidR="000C5636" w:rsidRPr="000C5636" w:rsidRDefault="006C4F88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5636" w:rsidRPr="000C5636">
        <w:rPr>
          <w:rFonts w:ascii="Times New Roman" w:hAnsi="Times New Roman" w:cs="Times New Roman"/>
          <w:sz w:val="28"/>
          <w:szCs w:val="28"/>
        </w:rPr>
        <w:t>. Формирование миссии города на основании желаемого образа будущего и с учётом результатов предыдущих шагов.</w:t>
      </w:r>
    </w:p>
    <w:p w14:paraId="3F806E1D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Использование методики быстрого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0C5636">
        <w:rPr>
          <w:rFonts w:ascii="Times New Roman" w:hAnsi="Times New Roman" w:cs="Times New Roman"/>
          <w:sz w:val="28"/>
          <w:szCs w:val="28"/>
        </w:rPr>
        <w:t>орсайта на городском уровне позволяет получить следующие результаты:</w:t>
      </w:r>
    </w:p>
    <w:p w14:paraId="3D0D187D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− описание восприятия социально-экономического состояния региона, исходя из существующих явных и скрытых процессов (трендов), происходящих в городе, если не производить никаких изменений (объективный образ будущего);</w:t>
      </w:r>
    </w:p>
    <w:p w14:paraId="3A7157F7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− перечень потребностей и ожиданий субъектов социально-экономической сферы деятельности от применения стратегий развития города (желаемый образ будущего);</w:t>
      </w:r>
    </w:p>
    <w:p w14:paraId="29486F6E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− определение наиболее эффективных путей развития и достижения желаемого образа будущего (меры поддержки и проекты развития);</w:t>
      </w:r>
    </w:p>
    <w:p w14:paraId="5AE79A7D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− экспертное обоснование стратегических решений, разработанных руководством города;</w:t>
      </w:r>
    </w:p>
    <w:p w14:paraId="021E8ADA" w14:textId="77777777" w:rsidR="000C5636" w:rsidRPr="000C5636" w:rsidRDefault="000C5636" w:rsidP="000C56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 xml:space="preserve">− профессиональные сообщества, созданные для реализации выбранных проектов развития (в наиболее простом варианте общий чат/почтовая рассылка для участников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 w:rsidRPr="000C5636">
        <w:rPr>
          <w:rFonts w:ascii="Times New Roman" w:hAnsi="Times New Roman" w:cs="Times New Roman"/>
          <w:sz w:val="28"/>
          <w:szCs w:val="28"/>
        </w:rPr>
        <w:t>орсайта).</w:t>
      </w:r>
    </w:p>
    <w:p w14:paraId="68C16DB6" w14:textId="77777777" w:rsidR="009A59ED" w:rsidRPr="006C4F88" w:rsidRDefault="009A59ED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F8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Этапы проведения </w:t>
      </w:r>
      <w:r w:rsidR="006C4F8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6C4F88">
        <w:rPr>
          <w:rFonts w:ascii="Times New Roman" w:hAnsi="Times New Roman" w:cs="Times New Roman"/>
          <w:b/>
          <w:i/>
          <w:sz w:val="28"/>
          <w:szCs w:val="28"/>
        </w:rPr>
        <w:t>орсайт-сессии</w:t>
      </w:r>
    </w:p>
    <w:p w14:paraId="5F9AD8E0" w14:textId="77777777" w:rsidR="009A59ED" w:rsidRPr="006C4F88" w:rsidRDefault="006C4F88" w:rsidP="006C4F88">
      <w:pPr>
        <w:pStyle w:val="ac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</w:t>
      </w:r>
      <w:r w:rsidR="00322FDC">
        <w:rPr>
          <w:rFonts w:ascii="Times New Roman" w:hAnsi="Times New Roman" w:cs="Times New Roman"/>
          <w:i/>
          <w:sz w:val="28"/>
          <w:szCs w:val="28"/>
        </w:rPr>
        <w:t xml:space="preserve">границ </w:t>
      </w:r>
      <w:r>
        <w:rPr>
          <w:rFonts w:ascii="Times New Roman" w:hAnsi="Times New Roman" w:cs="Times New Roman"/>
          <w:i/>
          <w:sz w:val="28"/>
          <w:szCs w:val="28"/>
        </w:rPr>
        <w:t>предметной области</w:t>
      </w:r>
      <w:r w:rsidR="009A59ED" w:rsidRPr="006C4F88">
        <w:rPr>
          <w:rFonts w:ascii="Times New Roman" w:hAnsi="Times New Roman" w:cs="Times New Roman"/>
          <w:i/>
          <w:sz w:val="28"/>
          <w:szCs w:val="28"/>
        </w:rPr>
        <w:t>.</w:t>
      </w:r>
    </w:p>
    <w:p w14:paraId="527F0096" w14:textId="77777777" w:rsidR="00C91BC7" w:rsidRPr="006E71F9" w:rsidRDefault="00071CE9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Форсайт-сессия «Миссия города Ростов-на-Дону 2035» была проведена</w:t>
      </w:r>
      <w:r w:rsidRPr="00071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июня 2018 года с 10 часов до 17 часов. Всего </w:t>
      </w:r>
      <w:r w:rsidR="007A6634">
        <w:rPr>
          <w:rFonts w:ascii="Times New Roman" w:hAnsi="Times New Roman" w:cs="Times New Roman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7A663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A6634" w:rsidRPr="006E71F9">
        <w:rPr>
          <w:rFonts w:ascii="Times New Roman" w:hAnsi="Times New Roman" w:cs="Times New Roman"/>
          <w:sz w:val="28"/>
          <w:szCs w:val="28"/>
        </w:rPr>
        <w:t>60 человек.</w:t>
      </w:r>
    </w:p>
    <w:p w14:paraId="6D4653F4" w14:textId="77777777" w:rsidR="00071CE9" w:rsidRDefault="00071CE9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участников </w:t>
      </w:r>
      <w:r w:rsidR="006C4F8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орсайта о текущем состоянии реализации стратегических инициатив развития</w:t>
      </w:r>
      <w:r w:rsidR="006325B0">
        <w:rPr>
          <w:rFonts w:ascii="Times New Roman" w:hAnsi="Times New Roman" w:cs="Times New Roman"/>
          <w:sz w:val="28"/>
          <w:szCs w:val="28"/>
        </w:rPr>
        <w:t xml:space="preserve"> города Ростов-на-Дону выступил </w:t>
      </w:r>
      <w:r w:rsidR="006325B0" w:rsidRPr="006325B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Ростова-на-Дону по экономике </w:t>
      </w:r>
      <w:r w:rsidR="006325B0" w:rsidRPr="009A59ED">
        <w:rPr>
          <w:rFonts w:ascii="Times New Roman" w:hAnsi="Times New Roman" w:cs="Times New Roman"/>
          <w:b/>
          <w:sz w:val="28"/>
          <w:szCs w:val="28"/>
        </w:rPr>
        <w:t>Чернышев Д.В.</w:t>
      </w:r>
    </w:p>
    <w:p w14:paraId="3E0FB333" w14:textId="77777777" w:rsidR="00071CE9" w:rsidRDefault="00071CE9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тезисы </w:t>
      </w:r>
      <w:r w:rsidR="006325B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выступления позволили очертить границы рассматриваемой предметной области с точки зрения позиции администрации города:</w:t>
      </w:r>
    </w:p>
    <w:p w14:paraId="7B5A733B" w14:textId="77777777" w:rsidR="00071CE9" w:rsidRPr="009A59ED" w:rsidRDefault="000C5636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«</w:t>
      </w:r>
      <w:r w:rsidR="00071CE9" w:rsidRPr="009A59ED">
        <w:rPr>
          <w:rFonts w:ascii="Times New Roman" w:hAnsi="Times New Roman" w:cs="Times New Roman"/>
          <w:i/>
          <w:sz w:val="28"/>
          <w:szCs w:val="28"/>
        </w:rPr>
        <w:t>В соответствии с Федеральным законом от 28 июня 2014 года № 172-ФЗ «О стратегическом планировании в Российской Федерации» все документы стратегического планирования на региональном и муниципальном уровне должны быть утверждены до 01 января 2019 года.</w:t>
      </w:r>
    </w:p>
    <w:p w14:paraId="5803981E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С начала года Администрация города Ростова-на-Дону приступила </w:t>
      </w:r>
      <w:r w:rsidRPr="009A59ED">
        <w:rPr>
          <w:rFonts w:ascii="Times New Roman" w:hAnsi="Times New Roman" w:cs="Times New Roman"/>
          <w:i/>
          <w:sz w:val="28"/>
          <w:szCs w:val="28"/>
        </w:rPr>
        <w:br/>
        <w:t>к формированию Стратегии Ростова-на-Дону до 2035 года.</w:t>
      </w:r>
    </w:p>
    <w:p w14:paraId="1CEF9024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Выполнен первый этап, посвященный анализу развития основных отраслей городского хозяйства за последние 5 лет (2013-2017 годы), его результаты выявили лидирующие отрасли такие как: промышленность, строительный комплекс, инвестиции. На всем протяжении этих лет в Ростове рос объем отгруженной продукции, сохранялись высокие темпы роста производства. </w:t>
      </w:r>
    </w:p>
    <w:p w14:paraId="2D79755E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В то же время отмечены негативные тенденции увеличения степени износа основных производственных фондов, общее старение и регрессивная возрастная структура населения, проблема увеличения износа всех типов инфраструктуры, для города характерны недостаточная пропускная способность дорог и уровень благоустройства.</w:t>
      </w:r>
    </w:p>
    <w:p w14:paraId="27986B25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lastRenderedPageBreak/>
        <w:t>Проведено 9 мероприятий по общественному обсуждению проекта Стратегии в каждом районе города с привлечением основных стейкхолдеров.</w:t>
      </w:r>
    </w:p>
    <w:p w14:paraId="1D5335AC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В настоящее время идет второй этап разработки Стратегии, который посвящен целеполаганию, определению приоритетов и направлений социально-экономической политики города на долгосрочный период, конкурентных позиций и ресурс для дальнейшего развития, разработке механизмов реализации и достижения поставленных целей.</w:t>
      </w:r>
    </w:p>
    <w:p w14:paraId="1C3EC90D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Ростов </w:t>
      </w:r>
      <w:r w:rsidRPr="009A59E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– </w:t>
      </w:r>
      <w:r w:rsidRPr="009A59ED">
        <w:rPr>
          <w:rFonts w:ascii="Times New Roman" w:hAnsi="Times New Roman" w:cs="Times New Roman"/>
          <w:i/>
          <w:sz w:val="28"/>
          <w:szCs w:val="28"/>
        </w:rPr>
        <w:t xml:space="preserve">это центр одной из крупнейших в стране городских агломераций (более 2 млн жителей). Предприятия города обеспечивают третью часть от всего объёма отгрузки реального сектора региона. На Ростов приходится 50% областного объёма розничной торговли и 50% объёмов жилищного строительства области: в 2017 году в городе введено 1 млн 118,5 тыс. кв. метров жилья. </w:t>
      </w:r>
    </w:p>
    <w:p w14:paraId="2FB3A8BA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Более 30% трудовых ресурсов региона сосредоточено в Ростове. Каждое второе малое предприятие Дона зарегистрировано и работает на территории Ростова. </w:t>
      </w:r>
    </w:p>
    <w:p w14:paraId="1A5CB978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Объём инвестиций в экономику города за 2017 год составил 103,8 млрд рублей. Администрация города сопровождает 86 инвест</w:t>
      </w:r>
      <w:r w:rsidR="006E71F9">
        <w:rPr>
          <w:rFonts w:ascii="Times New Roman" w:hAnsi="Times New Roman" w:cs="Times New Roman"/>
          <w:i/>
          <w:sz w:val="28"/>
          <w:szCs w:val="28"/>
        </w:rPr>
        <w:t xml:space="preserve">иционных </w:t>
      </w:r>
      <w:r w:rsidRPr="009A59ED">
        <w:rPr>
          <w:rFonts w:ascii="Times New Roman" w:hAnsi="Times New Roman" w:cs="Times New Roman"/>
          <w:i/>
          <w:sz w:val="28"/>
          <w:szCs w:val="28"/>
        </w:rPr>
        <w:t xml:space="preserve">проектов на сумму 227,7 млрд рублей, из них 20 проектов на 138,3 млрд рублей включены </w:t>
      </w:r>
      <w:r w:rsidRPr="009A59ED">
        <w:rPr>
          <w:rFonts w:ascii="Times New Roman" w:hAnsi="Times New Roman" w:cs="Times New Roman"/>
          <w:i/>
          <w:sz w:val="28"/>
          <w:szCs w:val="28"/>
        </w:rPr>
        <w:br/>
        <w:t xml:space="preserve">в 100 губернаторских. </w:t>
      </w:r>
    </w:p>
    <w:p w14:paraId="7243F886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Администрация города ставит цель разработать и обсудить со всеми заинтересованными лицами стратегию развития города, которая в долгосрочной перспективе отвечала бы надеждам ее жителей, тем, кто не равнодушен к дальнейшей судьбе его города.</w:t>
      </w:r>
    </w:p>
    <w:p w14:paraId="34A214E8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В стратегии развития города выделено шесть приоритетных направлений: </w:t>
      </w:r>
    </w:p>
    <w:p w14:paraId="4908D53B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- реализация концепции «Умный город»; </w:t>
      </w:r>
    </w:p>
    <w:p w14:paraId="72E9272D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- доведение уровня развития социальной сферы до конкурентоспособного; </w:t>
      </w:r>
    </w:p>
    <w:p w14:paraId="7590D504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 развитие креативных пространств (для активизации интеллектуального человеческого капитала); </w:t>
      </w:r>
    </w:p>
    <w:p w14:paraId="5048FB67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- создание инновационного полюса;</w:t>
      </w:r>
    </w:p>
    <w:p w14:paraId="1AE18F7D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- реализацию принципа «</w:t>
      </w:r>
      <w:proofErr w:type="spellStart"/>
      <w:r w:rsidRPr="009A59ED">
        <w:rPr>
          <w:rFonts w:ascii="Times New Roman" w:hAnsi="Times New Roman" w:cs="Times New Roman"/>
          <w:i/>
          <w:sz w:val="28"/>
          <w:szCs w:val="28"/>
        </w:rPr>
        <w:t>полицентричности</w:t>
      </w:r>
      <w:proofErr w:type="spellEnd"/>
      <w:r w:rsidRPr="009A59ED">
        <w:rPr>
          <w:rFonts w:ascii="Times New Roman" w:hAnsi="Times New Roman" w:cs="Times New Roman"/>
          <w:i/>
          <w:sz w:val="28"/>
          <w:szCs w:val="28"/>
        </w:rPr>
        <w:t>» – развития городских окраин как самодостаточных городских центров</w:t>
      </w:r>
    </w:p>
    <w:p w14:paraId="5A4A658E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- развитие транспортно-логистической специализации; </w:t>
      </w:r>
    </w:p>
    <w:p w14:paraId="7326ECCC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- дальнейшее формирование ростовской агломерации «Большой Ростов»;</w:t>
      </w:r>
    </w:p>
    <w:p w14:paraId="375743BF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- развитие левобережной зоны, в том числе спортивного кластера, «как основы для развития туризма».</w:t>
      </w:r>
    </w:p>
    <w:p w14:paraId="29CED71F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Миссия города должна стать основой поиска долгосрочного драйвера экономического развития города.</w:t>
      </w:r>
    </w:p>
    <w:p w14:paraId="7F1F86D7" w14:textId="77777777" w:rsidR="00071CE9" w:rsidRPr="009A59ED" w:rsidRDefault="00071CE9" w:rsidP="00071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Она должна быть принята и поддержана основными участниками жизни города</w:t>
      </w:r>
      <w:r w:rsidR="000C5636" w:rsidRPr="009A59ED">
        <w:rPr>
          <w:rFonts w:ascii="Times New Roman" w:hAnsi="Times New Roman" w:cs="Times New Roman"/>
          <w:i/>
          <w:sz w:val="28"/>
          <w:szCs w:val="28"/>
        </w:rPr>
        <w:t>».</w:t>
      </w:r>
    </w:p>
    <w:p w14:paraId="7784EA5A" w14:textId="77777777" w:rsidR="00BE49A6" w:rsidRPr="009A59ED" w:rsidRDefault="000C5636" w:rsidP="00BE49A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Региональную позицию в отношении развития города Ростов-на-Дону в контексте стратегии развития Ростовской области сформулировал </w:t>
      </w:r>
      <w:r w:rsidR="0001085F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="0001085F" w:rsidRPr="0001085F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Ростовской области </w:t>
      </w:r>
      <w:proofErr w:type="spellStart"/>
      <w:r w:rsidR="00413E93" w:rsidRPr="009A59ED">
        <w:rPr>
          <w:rFonts w:ascii="Times New Roman" w:hAnsi="Times New Roman" w:cs="Times New Roman"/>
          <w:b/>
          <w:sz w:val="28"/>
          <w:szCs w:val="28"/>
        </w:rPr>
        <w:t>Папушенко</w:t>
      </w:r>
      <w:proofErr w:type="spellEnd"/>
      <w:r w:rsidR="00413E93" w:rsidRPr="009A59ED">
        <w:rPr>
          <w:rFonts w:ascii="Times New Roman" w:hAnsi="Times New Roman" w:cs="Times New Roman"/>
          <w:b/>
          <w:sz w:val="28"/>
          <w:szCs w:val="28"/>
        </w:rPr>
        <w:t xml:space="preserve"> М. В</w:t>
      </w:r>
      <w:r w:rsidR="0001085F" w:rsidRPr="009A59ED">
        <w:rPr>
          <w:rFonts w:ascii="Times New Roman" w:hAnsi="Times New Roman" w:cs="Times New Roman"/>
          <w:b/>
          <w:sz w:val="28"/>
          <w:szCs w:val="28"/>
        </w:rPr>
        <w:t>.</w:t>
      </w:r>
      <w:r w:rsidR="0001085F" w:rsidRPr="00010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отметил, что </w:t>
      </w:r>
      <w:r w:rsidR="0001085F" w:rsidRPr="009A59ED">
        <w:rPr>
          <w:rFonts w:ascii="Times New Roman" w:hAnsi="Times New Roman" w:cs="Times New Roman"/>
          <w:i/>
          <w:sz w:val="28"/>
          <w:szCs w:val="28"/>
        </w:rPr>
        <w:t>д</w:t>
      </w:r>
      <w:r w:rsidR="00BE49A6" w:rsidRPr="009A59ED">
        <w:rPr>
          <w:rFonts w:ascii="Times New Roman" w:hAnsi="Times New Roman" w:cs="Times New Roman"/>
          <w:i/>
          <w:sz w:val="28"/>
          <w:szCs w:val="28"/>
        </w:rPr>
        <w:t xml:space="preserve">олгосрочная </w:t>
      </w:r>
      <w:r w:rsidR="0001085F" w:rsidRPr="009A59ED">
        <w:rPr>
          <w:rFonts w:ascii="Times New Roman" w:hAnsi="Times New Roman" w:cs="Times New Roman"/>
          <w:i/>
          <w:sz w:val="28"/>
          <w:szCs w:val="28"/>
        </w:rPr>
        <w:t>с</w:t>
      </w:r>
      <w:r w:rsidR="00BE49A6" w:rsidRPr="009A59ED">
        <w:rPr>
          <w:rFonts w:ascii="Times New Roman" w:hAnsi="Times New Roman" w:cs="Times New Roman"/>
          <w:i/>
          <w:sz w:val="28"/>
          <w:szCs w:val="28"/>
        </w:rPr>
        <w:t>тратегия Ростова-на-Дону д</w:t>
      </w:r>
      <w:r w:rsidR="0001085F" w:rsidRPr="009A59ED">
        <w:rPr>
          <w:rFonts w:ascii="Times New Roman" w:hAnsi="Times New Roman" w:cs="Times New Roman"/>
          <w:i/>
          <w:sz w:val="28"/>
          <w:szCs w:val="28"/>
        </w:rPr>
        <w:t>олжна быть синхронизирована</w:t>
      </w:r>
      <w:r w:rsidR="00BE49A6" w:rsidRPr="009A59ED">
        <w:rPr>
          <w:rFonts w:ascii="Times New Roman" w:hAnsi="Times New Roman" w:cs="Times New Roman"/>
          <w:i/>
          <w:sz w:val="28"/>
          <w:szCs w:val="28"/>
        </w:rPr>
        <w:t xml:space="preserve"> со Страт</w:t>
      </w:r>
      <w:r w:rsidR="0001085F" w:rsidRPr="009A59ED">
        <w:rPr>
          <w:rFonts w:ascii="Times New Roman" w:hAnsi="Times New Roman" w:cs="Times New Roman"/>
          <w:i/>
          <w:sz w:val="28"/>
          <w:szCs w:val="28"/>
        </w:rPr>
        <w:t>егией Ростовской области и</w:t>
      </w:r>
      <w:r w:rsidR="00BE49A6" w:rsidRPr="009A59ED">
        <w:rPr>
          <w:rFonts w:ascii="Times New Roman" w:hAnsi="Times New Roman" w:cs="Times New Roman"/>
          <w:i/>
          <w:sz w:val="28"/>
          <w:szCs w:val="28"/>
        </w:rPr>
        <w:t xml:space="preserve"> стать её основой. </w:t>
      </w:r>
    </w:p>
    <w:p w14:paraId="411F6F76" w14:textId="77777777" w:rsidR="004B34C1" w:rsidRPr="004B34C1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Позицию ведущих предпринимателей г. Ростова-на-Дону озвучил п</w:t>
      </w:r>
      <w:r w:rsidRPr="004B34C1">
        <w:rPr>
          <w:rFonts w:ascii="Times New Roman" w:hAnsi="Times New Roman" w:cs="Times New Roman"/>
          <w:sz w:val="28"/>
          <w:szCs w:val="28"/>
        </w:rPr>
        <w:t>рофессор, д.э.н.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34C1">
        <w:rPr>
          <w:rFonts w:ascii="Times New Roman" w:hAnsi="Times New Roman" w:cs="Times New Roman"/>
          <w:sz w:val="28"/>
          <w:szCs w:val="28"/>
        </w:rPr>
        <w:t>редседатель 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C1">
        <w:rPr>
          <w:rFonts w:ascii="Times New Roman" w:hAnsi="Times New Roman" w:cs="Times New Roman"/>
          <w:sz w:val="28"/>
          <w:szCs w:val="28"/>
        </w:rPr>
        <w:t>ПАО КБ «Центр-</w:t>
      </w:r>
      <w:proofErr w:type="spellStart"/>
      <w:r w:rsidRPr="004B34C1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4B3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4C1">
        <w:rPr>
          <w:rFonts w:ascii="Times New Roman" w:hAnsi="Times New Roman" w:cs="Times New Roman"/>
          <w:sz w:val="28"/>
          <w:szCs w:val="28"/>
        </w:rPr>
        <w:t>В.В. Высоков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E03E9F1" w14:textId="77777777" w:rsidR="004B34C1" w:rsidRPr="009A59ED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«…Радует, что инициаторы предложили участникам начала заполнить анкету до начала мероприятия. Хочется надеется, что до конца года будет создана технология действительно «ростовского </w:t>
      </w:r>
      <w:r w:rsidR="00322FDC">
        <w:rPr>
          <w:rFonts w:ascii="Times New Roman" w:hAnsi="Times New Roman" w:cs="Times New Roman"/>
          <w:i/>
          <w:sz w:val="28"/>
          <w:szCs w:val="28"/>
        </w:rPr>
        <w:t>Ф</w:t>
      </w:r>
      <w:r w:rsidRPr="009A59ED">
        <w:rPr>
          <w:rFonts w:ascii="Times New Roman" w:hAnsi="Times New Roman" w:cs="Times New Roman"/>
          <w:i/>
          <w:sz w:val="28"/>
          <w:szCs w:val="28"/>
        </w:rPr>
        <w:t xml:space="preserve">орсайта». </w:t>
      </w:r>
    </w:p>
    <w:p w14:paraId="2732A7DB" w14:textId="77777777" w:rsidR="004B34C1" w:rsidRPr="009A59ED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>…</w:t>
      </w:r>
      <w:r w:rsidR="001B4F16" w:rsidRPr="009A59ED">
        <w:rPr>
          <w:rFonts w:ascii="Times New Roman" w:hAnsi="Times New Roman" w:cs="Times New Roman"/>
          <w:i/>
          <w:sz w:val="28"/>
          <w:szCs w:val="28"/>
        </w:rPr>
        <w:t>В «Т</w:t>
      </w:r>
      <w:r w:rsidRPr="009A59ED">
        <w:rPr>
          <w:rFonts w:ascii="Times New Roman" w:hAnsi="Times New Roman" w:cs="Times New Roman"/>
          <w:i/>
          <w:sz w:val="28"/>
          <w:szCs w:val="28"/>
        </w:rPr>
        <w:t>еории игр</w:t>
      </w:r>
      <w:r w:rsidR="001B4F16" w:rsidRPr="009A59ED">
        <w:rPr>
          <w:rFonts w:ascii="Times New Roman" w:hAnsi="Times New Roman" w:cs="Times New Roman"/>
          <w:i/>
          <w:sz w:val="28"/>
          <w:szCs w:val="28"/>
        </w:rPr>
        <w:t>»</w:t>
      </w:r>
      <w:r w:rsidRPr="009A59ED">
        <w:rPr>
          <w:rFonts w:ascii="Times New Roman" w:hAnsi="Times New Roman" w:cs="Times New Roman"/>
          <w:i/>
          <w:sz w:val="28"/>
          <w:szCs w:val="28"/>
        </w:rPr>
        <w:t xml:space="preserve"> есть фундаментальные результаты: однозначно идеальных решений - «чистых стратегий» не существует. Поэтому используют смешанные стратегии, при которых каждый из </w:t>
      </w:r>
      <w:proofErr w:type="spellStart"/>
      <w:r w:rsidRPr="009A59ED">
        <w:rPr>
          <w:rFonts w:ascii="Times New Roman" w:hAnsi="Times New Roman" w:cs="Times New Roman"/>
          <w:i/>
          <w:sz w:val="28"/>
          <w:szCs w:val="28"/>
        </w:rPr>
        <w:t>суб</w:t>
      </w:r>
      <w:proofErr w:type="spellEnd"/>
      <w:r w:rsidRPr="009A59ED">
        <w:rPr>
          <w:rFonts w:ascii="Times New Roman" w:hAnsi="Times New Roman" w:cs="Times New Roman"/>
          <w:i/>
          <w:sz w:val="28"/>
          <w:szCs w:val="28"/>
        </w:rPr>
        <w:t xml:space="preserve">-оптимальных вариантов применяют с определённой частотой, которую и определят на основе мнений участников </w:t>
      </w:r>
      <w:r w:rsidR="00322FDC">
        <w:rPr>
          <w:rFonts w:ascii="Times New Roman" w:hAnsi="Times New Roman" w:cs="Times New Roman"/>
          <w:i/>
          <w:sz w:val="28"/>
          <w:szCs w:val="28"/>
        </w:rPr>
        <w:t>Ф</w:t>
      </w:r>
      <w:r w:rsidRPr="009A59ED">
        <w:rPr>
          <w:rFonts w:ascii="Times New Roman" w:hAnsi="Times New Roman" w:cs="Times New Roman"/>
          <w:i/>
          <w:sz w:val="28"/>
          <w:szCs w:val="28"/>
        </w:rPr>
        <w:t>орсайт-сессии.</w:t>
      </w:r>
    </w:p>
    <w:p w14:paraId="5D5E4636" w14:textId="77777777" w:rsidR="004B34C1" w:rsidRPr="009A59ED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lastRenderedPageBreak/>
        <w:t>Что касается миссии Ростова-на-Дону, то Ростов был и всегда останется деловым городом. В этом определении много нюансов: «креативный и конструктивный», «фортовый и пантовый», «кончил дело – гуляй смело», «дал поручение – научи, проконтролируй, сделай сам», «пацан сказал – пацан сделал», «нет проблем – есть цена вопроса».</w:t>
      </w:r>
    </w:p>
    <w:p w14:paraId="04B874AA" w14:textId="77777777" w:rsidR="004B34C1" w:rsidRPr="009A59ED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Но главное – это творческий подход ростовчан решению любой задачи. Если использовать стандартный набор приемов Теории решения изобретательских задач (ТРИЗ), то форма реализации миссия Ростова-на-Дону – это частная финансовая инициатива (не смешивать с </w:t>
      </w:r>
      <w:proofErr w:type="spellStart"/>
      <w:r w:rsidRPr="009A59ED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Pr="009A59ED">
        <w:rPr>
          <w:rFonts w:ascii="Times New Roman" w:hAnsi="Times New Roman" w:cs="Times New Roman"/>
          <w:i/>
          <w:sz w:val="28"/>
          <w:szCs w:val="28"/>
        </w:rPr>
        <w:t xml:space="preserve">-частным партнёрством), когда один предприниматель ремонтирует дорогу, муниципалитет регистрирует выполненный ремонт, чтобы другой предприниматель, перекопав дорогу для водовода, восстановил разрушенное. </w:t>
      </w:r>
    </w:p>
    <w:p w14:paraId="33605894" w14:textId="77777777" w:rsidR="004B34C1" w:rsidRPr="009A59ED" w:rsidRDefault="004B34C1" w:rsidP="004B34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ТРИЗ рекомендует также в рамках миссии города пробовать разные варианты, быть постоянно готовым к любым переменам, менять форму и пространство. При этом использовать, в том числе и в рамках ростовского </w:t>
      </w:r>
      <w:r w:rsidR="00322FDC">
        <w:rPr>
          <w:rFonts w:ascii="Times New Roman" w:hAnsi="Times New Roman" w:cs="Times New Roman"/>
          <w:i/>
          <w:sz w:val="28"/>
          <w:szCs w:val="28"/>
        </w:rPr>
        <w:t>Ф</w:t>
      </w:r>
      <w:r w:rsidRPr="009A59ED">
        <w:rPr>
          <w:rFonts w:ascii="Times New Roman" w:hAnsi="Times New Roman" w:cs="Times New Roman"/>
          <w:i/>
          <w:sz w:val="28"/>
          <w:szCs w:val="28"/>
        </w:rPr>
        <w:t>орсайта, технологию «5Д»: Данные – Диалог – Документ – Деньги – Действие…»</w:t>
      </w:r>
    </w:p>
    <w:p w14:paraId="1232EFCC" w14:textId="77777777" w:rsidR="00364BBE" w:rsidRDefault="004B34C1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9ED">
        <w:rPr>
          <w:rFonts w:ascii="Times New Roman" w:hAnsi="Times New Roman" w:cs="Times New Roman"/>
          <w:sz w:val="28"/>
          <w:szCs w:val="28"/>
        </w:rPr>
        <w:t>Высоков</w:t>
      </w:r>
      <w:r w:rsidR="00755E01" w:rsidRPr="009A59ED">
        <w:rPr>
          <w:rFonts w:ascii="Times New Roman" w:hAnsi="Times New Roman" w:cs="Times New Roman"/>
          <w:sz w:val="28"/>
          <w:szCs w:val="28"/>
        </w:rPr>
        <w:t xml:space="preserve"> В.В. также привел основные положения стратегии развития города, изложенные в его книге «Моя стратегия «Новый Ростов 2030». </w:t>
      </w:r>
      <w:r w:rsidR="00755E01" w:rsidRPr="009A59ED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="00755E01" w:rsidRPr="009A59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E01" w:rsidRPr="009A59ED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755E01" w:rsidRPr="009A59ED">
        <w:rPr>
          <w:rFonts w:ascii="Times New Roman" w:hAnsi="Times New Roman" w:cs="Times New Roman"/>
          <w:sz w:val="28"/>
          <w:szCs w:val="28"/>
        </w:rPr>
        <w:t>!»</w:t>
      </w:r>
      <w:proofErr w:type="gramEnd"/>
      <w:r w:rsidR="00755E01" w:rsidRPr="009A59ED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</w:p>
    <w:p w14:paraId="47262A45" w14:textId="77777777" w:rsidR="009A59ED" w:rsidRPr="00322FDC" w:rsidRDefault="009A59ED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FDC">
        <w:rPr>
          <w:rFonts w:ascii="Times New Roman" w:hAnsi="Times New Roman" w:cs="Times New Roman"/>
          <w:b/>
          <w:i/>
          <w:sz w:val="28"/>
          <w:szCs w:val="28"/>
        </w:rPr>
        <w:t xml:space="preserve">Регламент проведения </w:t>
      </w:r>
      <w:proofErr w:type="spellStart"/>
      <w:r w:rsidRPr="00322FDC">
        <w:rPr>
          <w:rFonts w:ascii="Times New Roman" w:hAnsi="Times New Roman" w:cs="Times New Roman"/>
          <w:b/>
          <w:i/>
          <w:sz w:val="28"/>
          <w:szCs w:val="28"/>
        </w:rPr>
        <w:t>форсайт</w:t>
      </w:r>
      <w:proofErr w:type="spellEnd"/>
      <w:r w:rsidRPr="00322FDC">
        <w:rPr>
          <w:rFonts w:ascii="Times New Roman" w:hAnsi="Times New Roman" w:cs="Times New Roman"/>
          <w:b/>
          <w:i/>
          <w:sz w:val="28"/>
          <w:szCs w:val="28"/>
        </w:rPr>
        <w:t>-сессии</w:t>
      </w:r>
    </w:p>
    <w:p w14:paraId="1E3065A5" w14:textId="77777777" w:rsidR="004B34C1" w:rsidRDefault="006325B0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 соответствовало заявленному регламенту:</w:t>
      </w:r>
    </w:p>
    <w:p w14:paraId="41B836D8" w14:textId="77777777" w:rsidR="00755E01" w:rsidRPr="00755E01" w:rsidRDefault="00755E0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01">
        <w:rPr>
          <w:rFonts w:ascii="Times New Roman" w:hAnsi="Times New Roman" w:cs="Times New Roman"/>
          <w:sz w:val="28"/>
          <w:szCs w:val="28"/>
        </w:rPr>
        <w:t>С 10-40 до 12-40 – рассмотрение трендов, влияющих на город</w:t>
      </w:r>
      <w:r w:rsidR="006325B0">
        <w:rPr>
          <w:rFonts w:ascii="Times New Roman" w:hAnsi="Times New Roman" w:cs="Times New Roman"/>
          <w:sz w:val="28"/>
          <w:szCs w:val="28"/>
        </w:rPr>
        <w:t>;</w:t>
      </w:r>
    </w:p>
    <w:p w14:paraId="531CD662" w14:textId="77777777" w:rsidR="00755E01" w:rsidRPr="00755E01" w:rsidRDefault="00755E0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01">
        <w:rPr>
          <w:rFonts w:ascii="Times New Roman" w:hAnsi="Times New Roman" w:cs="Times New Roman"/>
          <w:sz w:val="28"/>
          <w:szCs w:val="28"/>
        </w:rPr>
        <w:lastRenderedPageBreak/>
        <w:t>С 12-55 до 13-55 – определение угроз и возможностей для всех заинтересованных сторон</w:t>
      </w:r>
      <w:r w:rsidR="006325B0">
        <w:rPr>
          <w:rFonts w:ascii="Times New Roman" w:hAnsi="Times New Roman" w:cs="Times New Roman"/>
          <w:sz w:val="28"/>
          <w:szCs w:val="28"/>
        </w:rPr>
        <w:t>;</w:t>
      </w:r>
    </w:p>
    <w:p w14:paraId="1459463F" w14:textId="77777777" w:rsidR="00755E01" w:rsidRPr="00755E01" w:rsidRDefault="00755E0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0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755E01">
        <w:rPr>
          <w:rFonts w:ascii="Times New Roman" w:hAnsi="Times New Roman" w:cs="Times New Roman"/>
          <w:sz w:val="28"/>
          <w:szCs w:val="28"/>
        </w:rPr>
        <w:t>14-45</w:t>
      </w:r>
      <w:proofErr w:type="gramEnd"/>
      <w:r w:rsidRPr="00755E01">
        <w:rPr>
          <w:rFonts w:ascii="Times New Roman" w:hAnsi="Times New Roman" w:cs="Times New Roman"/>
          <w:sz w:val="28"/>
          <w:szCs w:val="28"/>
        </w:rPr>
        <w:t xml:space="preserve"> до 15-40 – формирование образа желаемого будущего</w:t>
      </w:r>
      <w:r w:rsidR="006325B0">
        <w:rPr>
          <w:rFonts w:ascii="Times New Roman" w:hAnsi="Times New Roman" w:cs="Times New Roman"/>
          <w:sz w:val="28"/>
          <w:szCs w:val="28"/>
        </w:rPr>
        <w:t>;</w:t>
      </w:r>
    </w:p>
    <w:p w14:paraId="3FE88DCB" w14:textId="77777777" w:rsidR="00755E01" w:rsidRPr="00755E01" w:rsidRDefault="00755E0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01">
        <w:rPr>
          <w:rFonts w:ascii="Times New Roman" w:hAnsi="Times New Roman" w:cs="Times New Roman"/>
          <w:sz w:val="28"/>
          <w:szCs w:val="28"/>
        </w:rPr>
        <w:t>С 15-50 до 17-45 – разработка вариантов миссии города</w:t>
      </w:r>
      <w:r w:rsidR="006325B0">
        <w:rPr>
          <w:rFonts w:ascii="Times New Roman" w:hAnsi="Times New Roman" w:cs="Times New Roman"/>
          <w:sz w:val="28"/>
          <w:szCs w:val="28"/>
        </w:rPr>
        <w:t>;</w:t>
      </w:r>
    </w:p>
    <w:p w14:paraId="57947358" w14:textId="77777777" w:rsidR="00755E01" w:rsidRDefault="00755E01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E01">
        <w:rPr>
          <w:rFonts w:ascii="Times New Roman" w:hAnsi="Times New Roman" w:cs="Times New Roman"/>
          <w:sz w:val="28"/>
          <w:szCs w:val="28"/>
        </w:rPr>
        <w:t>С 17-45 до 18-00 – подведение итогов</w:t>
      </w:r>
      <w:r w:rsidR="006325B0">
        <w:rPr>
          <w:rFonts w:ascii="Times New Roman" w:hAnsi="Times New Roman" w:cs="Times New Roman"/>
          <w:sz w:val="28"/>
          <w:szCs w:val="28"/>
        </w:rPr>
        <w:t>.</w:t>
      </w:r>
    </w:p>
    <w:p w14:paraId="7519E58F" w14:textId="77777777" w:rsidR="00EF378D" w:rsidRDefault="00EF378D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D88A30B" w14:textId="77777777" w:rsidR="009A59ED" w:rsidRPr="00322FDC" w:rsidRDefault="009A59ED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2FDC">
        <w:rPr>
          <w:rFonts w:ascii="Times New Roman" w:hAnsi="Times New Roman" w:cs="Times New Roman"/>
          <w:b/>
          <w:i/>
          <w:sz w:val="28"/>
          <w:szCs w:val="28"/>
        </w:rPr>
        <w:t>Рассмотрение трендов, влияющих на развитие города</w:t>
      </w:r>
      <w:r w:rsidR="00322FDC">
        <w:rPr>
          <w:rFonts w:ascii="Times New Roman" w:hAnsi="Times New Roman" w:cs="Times New Roman"/>
          <w:b/>
          <w:i/>
          <w:sz w:val="28"/>
          <w:szCs w:val="28"/>
        </w:rPr>
        <w:t xml:space="preserve"> до 2035 года</w:t>
      </w:r>
    </w:p>
    <w:p w14:paraId="7DE3E630" w14:textId="77777777" w:rsidR="009A59ED" w:rsidRPr="009A59ED" w:rsidRDefault="00C15C52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ED">
        <w:rPr>
          <w:rFonts w:ascii="Times New Roman" w:hAnsi="Times New Roman" w:cs="Times New Roman"/>
          <w:i/>
          <w:sz w:val="28"/>
          <w:szCs w:val="28"/>
        </w:rPr>
        <w:t xml:space="preserve">Этап 1. </w:t>
      </w:r>
      <w:r w:rsidR="009A59ED">
        <w:rPr>
          <w:rFonts w:ascii="Times New Roman" w:hAnsi="Times New Roman" w:cs="Times New Roman"/>
          <w:i/>
          <w:sz w:val="28"/>
          <w:szCs w:val="28"/>
        </w:rPr>
        <w:t>Создание смыслового поля.</w:t>
      </w:r>
    </w:p>
    <w:p w14:paraId="2B02AFC2" w14:textId="77777777" w:rsidR="001B4F16" w:rsidRDefault="001B4F16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общего смыслового поля обсуждения участникам </w:t>
      </w:r>
      <w:r w:rsidR="006E71F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орсайта было предложено назвать основные ассоциации, определяющие</w:t>
      </w:r>
      <w:r w:rsidR="00BE1495">
        <w:rPr>
          <w:rFonts w:ascii="Times New Roman" w:hAnsi="Times New Roman" w:cs="Times New Roman"/>
          <w:sz w:val="28"/>
          <w:szCs w:val="28"/>
        </w:rPr>
        <w:t xml:space="preserve"> проблематику обсуждаемой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495">
        <w:rPr>
          <w:rFonts w:ascii="Times New Roman" w:hAnsi="Times New Roman" w:cs="Times New Roman"/>
          <w:sz w:val="28"/>
          <w:szCs w:val="28"/>
        </w:rPr>
        <w:t>и тем самым составляющее семантическое ядро обсуждаемой проблематики. В результате обсуждения были названы следующие ассоциации:</w:t>
      </w:r>
    </w:p>
    <w:p w14:paraId="211D63BF" w14:textId="77777777" w:rsid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юг</w:t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F8847B0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купечество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2A3318B6" w14:textId="77777777" w:rsid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наука</w:t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0547B5A5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казачество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2B101EE9" w14:textId="77777777" w:rsid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инновационный центр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247E8B51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город спорта</w:t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25B35E85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все еще строится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D3DE1B7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реализация потенциала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A091BAB" w14:textId="77777777" w:rsid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зеленый город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A77686E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туристический центр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1EE20CC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технологии и инновации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076D0DFA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многонациональны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DBDD774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зелены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1495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6FF80B6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агломерация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2F9C4D2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мечта России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03008C20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туристский центр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70C6750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рынок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1E4510A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lastRenderedPageBreak/>
        <w:t>продуктовый хаб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F05C977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город возможностей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C0EDC75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гастрономическая столица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12C42A7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студенческая столица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4A05EBD1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спортивный город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034812C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город детей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594C636D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туризм выходного дня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28F42C2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самые красивые девушки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2D00F77A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чистый город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1922C57C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региональная столица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65FEE86E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комфорт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7F27C19D" w14:textId="77777777" w:rsidR="00BE1495" w:rsidRP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деловой центр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333B9554" w14:textId="77777777" w:rsidR="00BE1495" w:rsidRDefault="00BE1495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495">
        <w:rPr>
          <w:rFonts w:ascii="Times New Roman" w:hAnsi="Times New Roman" w:cs="Times New Roman"/>
          <w:sz w:val="28"/>
          <w:szCs w:val="28"/>
        </w:rPr>
        <w:t>социальное развитие</w:t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  <w:r w:rsidRPr="00BE1495">
        <w:rPr>
          <w:rFonts w:ascii="Times New Roman" w:hAnsi="Times New Roman" w:cs="Times New Roman"/>
          <w:sz w:val="28"/>
          <w:szCs w:val="28"/>
        </w:rPr>
        <w:tab/>
      </w:r>
    </w:p>
    <w:p w14:paraId="0FDC8392" w14:textId="77777777" w:rsidR="00C15C52" w:rsidRPr="00C15C52" w:rsidRDefault="00C15C52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Этап 2. </w:t>
      </w:r>
      <w:r w:rsidRPr="00C15C52">
        <w:rPr>
          <w:rFonts w:ascii="Times New Roman" w:hAnsi="Times New Roman" w:cs="Times New Roman"/>
          <w:i/>
          <w:sz w:val="28"/>
          <w:szCs w:val="28"/>
        </w:rPr>
        <w:t>Согласование параметров развития</w:t>
      </w:r>
    </w:p>
    <w:p w14:paraId="19B03987" w14:textId="77777777" w:rsidR="00A959B1" w:rsidRDefault="00BE1495" w:rsidP="00755E0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следующем</w:t>
      </w:r>
      <w:r w:rsidR="00A959B1">
        <w:rPr>
          <w:rFonts w:ascii="Times New Roman" w:hAnsi="Times New Roman" w:cs="Times New Roman"/>
          <w:sz w:val="28"/>
          <w:szCs w:val="28"/>
        </w:rPr>
        <w:t xml:space="preserve"> этапе совместной работы в режиме </w:t>
      </w:r>
      <w:r w:rsidR="007A6634">
        <w:rPr>
          <w:rFonts w:ascii="Times New Roman" w:hAnsi="Times New Roman" w:cs="Times New Roman"/>
          <w:sz w:val="28"/>
          <w:szCs w:val="28"/>
        </w:rPr>
        <w:t>Ф</w:t>
      </w:r>
      <w:r w:rsidR="00A959B1">
        <w:rPr>
          <w:rFonts w:ascii="Times New Roman" w:hAnsi="Times New Roman" w:cs="Times New Roman"/>
          <w:sz w:val="28"/>
          <w:szCs w:val="28"/>
        </w:rPr>
        <w:t xml:space="preserve">орсайт-сессии в целях фокусирования обсуждения приоритетов стратегии развития города участникам </w:t>
      </w:r>
      <w:r w:rsidR="007A6634">
        <w:rPr>
          <w:rFonts w:ascii="Times New Roman" w:hAnsi="Times New Roman" w:cs="Times New Roman"/>
          <w:sz w:val="28"/>
          <w:szCs w:val="28"/>
        </w:rPr>
        <w:t>Ф</w:t>
      </w:r>
      <w:r w:rsidR="00A959B1">
        <w:rPr>
          <w:rFonts w:ascii="Times New Roman" w:hAnsi="Times New Roman" w:cs="Times New Roman"/>
          <w:sz w:val="28"/>
          <w:szCs w:val="28"/>
        </w:rPr>
        <w:t>орсайта было предложено самостоятельно объединиться в группы и сконцентрировать свое обсуждение</w:t>
      </w:r>
      <w:r w:rsidR="00193690">
        <w:rPr>
          <w:rFonts w:ascii="Times New Roman" w:hAnsi="Times New Roman" w:cs="Times New Roman"/>
          <w:sz w:val="28"/>
          <w:szCs w:val="28"/>
        </w:rPr>
        <w:t xml:space="preserve"> на 5-ти основных параметрах</w:t>
      </w:r>
      <w:r w:rsidR="001B4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города </w:t>
      </w:r>
      <w:r w:rsidR="001B4F16">
        <w:rPr>
          <w:rFonts w:ascii="Times New Roman" w:hAnsi="Times New Roman" w:cs="Times New Roman"/>
          <w:sz w:val="28"/>
          <w:szCs w:val="28"/>
        </w:rPr>
        <w:t>(предметной области обсуждения)</w:t>
      </w:r>
      <w:r w:rsidR="00A959B1">
        <w:rPr>
          <w:rFonts w:ascii="Times New Roman" w:hAnsi="Times New Roman" w:cs="Times New Roman"/>
          <w:sz w:val="28"/>
          <w:szCs w:val="28"/>
        </w:rPr>
        <w:t>:</w:t>
      </w:r>
    </w:p>
    <w:p w14:paraId="189BC072" w14:textId="77777777" w:rsidR="00A959B1" w:rsidRPr="00A959B1" w:rsidRDefault="00A959B1" w:rsidP="001B4F1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B1">
        <w:rPr>
          <w:rFonts w:ascii="Times New Roman" w:hAnsi="Times New Roman" w:cs="Times New Roman"/>
          <w:sz w:val="28"/>
          <w:szCs w:val="28"/>
        </w:rPr>
        <w:t>Городская среда</w:t>
      </w:r>
      <w:r w:rsidR="00C15C52">
        <w:rPr>
          <w:rFonts w:ascii="Times New Roman" w:hAnsi="Times New Roman" w:cs="Times New Roman"/>
          <w:sz w:val="28"/>
          <w:szCs w:val="28"/>
        </w:rPr>
        <w:t xml:space="preserve"> (город для горожан, город для туристов, инфраструктура, жилищное строительство, «умный город», ЖКХ и вопросы градостроительства, в том числе сохранение памятников архитектуры) </w:t>
      </w:r>
    </w:p>
    <w:p w14:paraId="2A328512" w14:textId="77777777" w:rsidR="00A959B1" w:rsidRPr="00A959B1" w:rsidRDefault="00A959B1" w:rsidP="001B4F1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B1">
        <w:rPr>
          <w:rFonts w:ascii="Times New Roman" w:hAnsi="Times New Roman" w:cs="Times New Roman"/>
          <w:sz w:val="28"/>
          <w:szCs w:val="28"/>
        </w:rPr>
        <w:t>Социальная сфера</w:t>
      </w:r>
      <w:r w:rsidR="00C15C52">
        <w:rPr>
          <w:rFonts w:ascii="Times New Roman" w:hAnsi="Times New Roman" w:cs="Times New Roman"/>
          <w:sz w:val="28"/>
          <w:szCs w:val="28"/>
        </w:rPr>
        <w:t xml:space="preserve"> (образование, здравоохранение, социальная политика)</w:t>
      </w:r>
    </w:p>
    <w:p w14:paraId="6F27CB18" w14:textId="77777777" w:rsidR="00A959B1" w:rsidRPr="00A959B1" w:rsidRDefault="00A959B1" w:rsidP="001B4F1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B1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C15C52">
        <w:rPr>
          <w:rFonts w:ascii="Times New Roman" w:hAnsi="Times New Roman" w:cs="Times New Roman"/>
          <w:sz w:val="28"/>
          <w:szCs w:val="28"/>
        </w:rPr>
        <w:t xml:space="preserve"> (инвестиционный климат, поддержка НТИ и инноваций, приоритетные отрасли и направления развития города с учетом проекта «Стратегия развития города»)</w:t>
      </w:r>
    </w:p>
    <w:p w14:paraId="64A74377" w14:textId="77777777" w:rsidR="00A959B1" w:rsidRPr="00A959B1" w:rsidRDefault="00A959B1" w:rsidP="001B4F1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B1">
        <w:rPr>
          <w:rFonts w:ascii="Times New Roman" w:hAnsi="Times New Roman" w:cs="Times New Roman"/>
          <w:sz w:val="28"/>
          <w:szCs w:val="28"/>
        </w:rPr>
        <w:lastRenderedPageBreak/>
        <w:t>Общество и культура</w:t>
      </w:r>
      <w:r w:rsidR="00C15C52">
        <w:rPr>
          <w:rFonts w:ascii="Times New Roman" w:hAnsi="Times New Roman" w:cs="Times New Roman"/>
          <w:sz w:val="28"/>
          <w:szCs w:val="28"/>
        </w:rPr>
        <w:t xml:space="preserve"> (жители, межнациональные связи, миграция, гражданская инициатива, развитие кадрового потенциала города, культурное развитие)</w:t>
      </w:r>
    </w:p>
    <w:p w14:paraId="7FD40DDC" w14:textId="77777777" w:rsidR="00A959B1" w:rsidRDefault="00A959B1" w:rsidP="001B4F16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B1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24A4C4" w14:textId="77777777" w:rsidR="00C15C52" w:rsidRDefault="00C15C52" w:rsidP="00C15C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52">
        <w:rPr>
          <w:rFonts w:ascii="Times New Roman" w:hAnsi="Times New Roman" w:cs="Times New Roman"/>
          <w:i/>
          <w:sz w:val="28"/>
          <w:szCs w:val="28"/>
        </w:rPr>
        <w:t>Этап 3</w:t>
      </w:r>
      <w:r>
        <w:rPr>
          <w:rFonts w:ascii="Times New Roman" w:hAnsi="Times New Roman" w:cs="Times New Roman"/>
          <w:i/>
          <w:sz w:val="28"/>
          <w:szCs w:val="28"/>
        </w:rPr>
        <w:t>. Рассмотрение и согласование трендов</w:t>
      </w:r>
    </w:p>
    <w:p w14:paraId="69D19FC9" w14:textId="77777777" w:rsidR="00C15C52" w:rsidRDefault="007A6634" w:rsidP="00A959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9B1">
        <w:rPr>
          <w:rFonts w:ascii="Times New Roman" w:hAnsi="Times New Roman" w:cs="Times New Roman"/>
          <w:sz w:val="28"/>
          <w:szCs w:val="28"/>
        </w:rPr>
        <w:t xml:space="preserve">Далее участников сессии познакомили с формулой составления тренда </w:t>
      </w:r>
      <w:r w:rsidR="00A959B1" w:rsidRPr="00A959B1">
        <w:rPr>
          <w:rFonts w:ascii="Times New Roman" w:hAnsi="Times New Roman" w:cs="Times New Roman"/>
          <w:sz w:val="28"/>
          <w:szCs w:val="28"/>
        </w:rPr>
        <w:t xml:space="preserve">с </w:t>
      </w:r>
      <w:r w:rsidR="00A959B1">
        <w:rPr>
          <w:rFonts w:ascii="Times New Roman" w:hAnsi="Times New Roman" w:cs="Times New Roman"/>
          <w:sz w:val="28"/>
          <w:szCs w:val="28"/>
        </w:rPr>
        <w:t xml:space="preserve">учетом динамики его роста или падения, </w:t>
      </w:r>
      <w:r w:rsidR="00A959B1" w:rsidRPr="00A959B1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A959B1">
        <w:rPr>
          <w:rFonts w:ascii="Times New Roman" w:hAnsi="Times New Roman" w:cs="Times New Roman"/>
          <w:sz w:val="28"/>
          <w:szCs w:val="28"/>
        </w:rPr>
        <w:t>единиц измерения, границ тренда.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52">
        <w:rPr>
          <w:rFonts w:ascii="Times New Roman" w:hAnsi="Times New Roman" w:cs="Times New Roman"/>
          <w:sz w:val="28"/>
          <w:szCs w:val="28"/>
        </w:rPr>
        <w:t xml:space="preserve">Тренд </w:t>
      </w:r>
      <w:r w:rsidR="00193690">
        <w:rPr>
          <w:rFonts w:ascii="Times New Roman" w:hAnsi="Times New Roman" w:cs="Times New Roman"/>
          <w:sz w:val="28"/>
          <w:szCs w:val="28"/>
        </w:rPr>
        <w:t>–</w:t>
      </w:r>
      <w:r w:rsidR="00C15C52">
        <w:rPr>
          <w:rFonts w:ascii="Times New Roman" w:hAnsi="Times New Roman" w:cs="Times New Roman"/>
          <w:sz w:val="28"/>
          <w:szCs w:val="28"/>
        </w:rPr>
        <w:t xml:space="preserve"> </w:t>
      </w:r>
      <w:r w:rsidR="00193690">
        <w:rPr>
          <w:rFonts w:ascii="Times New Roman" w:hAnsi="Times New Roman" w:cs="Times New Roman"/>
          <w:sz w:val="28"/>
          <w:szCs w:val="28"/>
        </w:rPr>
        <w:t xml:space="preserve">основная сущность </w:t>
      </w:r>
      <w:r w:rsidR="00322FDC">
        <w:rPr>
          <w:rFonts w:ascii="Times New Roman" w:hAnsi="Times New Roman" w:cs="Times New Roman"/>
          <w:sz w:val="28"/>
          <w:szCs w:val="28"/>
        </w:rPr>
        <w:t>Ф</w:t>
      </w:r>
      <w:r w:rsidR="00193690">
        <w:rPr>
          <w:rFonts w:ascii="Times New Roman" w:hAnsi="Times New Roman" w:cs="Times New Roman"/>
          <w:sz w:val="28"/>
          <w:szCs w:val="28"/>
        </w:rPr>
        <w:t>орсайт</w:t>
      </w:r>
      <w:r w:rsidR="00322FDC">
        <w:rPr>
          <w:rFonts w:ascii="Times New Roman" w:hAnsi="Times New Roman" w:cs="Times New Roman"/>
          <w:sz w:val="28"/>
          <w:szCs w:val="28"/>
        </w:rPr>
        <w:t>-</w:t>
      </w:r>
      <w:r w:rsidR="00193690">
        <w:rPr>
          <w:rFonts w:ascii="Times New Roman" w:hAnsi="Times New Roman" w:cs="Times New Roman"/>
          <w:sz w:val="28"/>
          <w:szCs w:val="28"/>
        </w:rPr>
        <w:t>сессии. Характеризует устойчивый, развивающийся во времени процесс, влияющий на объект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3690">
        <w:rPr>
          <w:rFonts w:ascii="Times New Roman" w:hAnsi="Times New Roman" w:cs="Times New Roman"/>
          <w:sz w:val="28"/>
          <w:szCs w:val="28"/>
        </w:rPr>
        <w:t>писывается формулой: растет</w:t>
      </w:r>
      <w:r w:rsidR="00322FDC">
        <w:rPr>
          <w:rFonts w:ascii="Times New Roman" w:hAnsi="Times New Roman" w:cs="Times New Roman"/>
          <w:sz w:val="28"/>
          <w:szCs w:val="28"/>
        </w:rPr>
        <w:t xml:space="preserve"> </w:t>
      </w:r>
      <w:r w:rsidR="00193690">
        <w:rPr>
          <w:rFonts w:ascii="Times New Roman" w:hAnsi="Times New Roman" w:cs="Times New Roman"/>
          <w:sz w:val="28"/>
          <w:szCs w:val="28"/>
        </w:rPr>
        <w:t>/</w:t>
      </w:r>
      <w:r w:rsidR="00322FDC">
        <w:rPr>
          <w:rFonts w:ascii="Times New Roman" w:hAnsi="Times New Roman" w:cs="Times New Roman"/>
          <w:sz w:val="28"/>
          <w:szCs w:val="28"/>
        </w:rPr>
        <w:t xml:space="preserve"> </w:t>
      </w:r>
      <w:r w:rsidR="00193690">
        <w:rPr>
          <w:rFonts w:ascii="Times New Roman" w:hAnsi="Times New Roman" w:cs="Times New Roman"/>
          <w:sz w:val="28"/>
          <w:szCs w:val="28"/>
        </w:rPr>
        <w:t>снижается «что?», «в каких условиях?», «в каких границах»</w:t>
      </w:r>
      <w:r w:rsidR="00322FDC">
        <w:rPr>
          <w:rFonts w:ascii="Times New Roman" w:hAnsi="Times New Roman" w:cs="Times New Roman"/>
          <w:sz w:val="28"/>
          <w:szCs w:val="28"/>
        </w:rPr>
        <w:t>.</w:t>
      </w:r>
    </w:p>
    <w:p w14:paraId="29EBBEC8" w14:textId="77777777" w:rsidR="00EF378D" w:rsidRPr="00EF378D" w:rsidRDefault="00EF378D" w:rsidP="00EF378D">
      <w:pPr>
        <w:spacing w:before="120" w:after="0" w:line="240" w:lineRule="auto"/>
        <w:ind w:right="45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Объективно существующие тренды до 2035 года: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3318"/>
        <w:gridCol w:w="1014"/>
        <w:gridCol w:w="5371"/>
      </w:tblGrid>
      <w:tr w:rsidR="00193690" w:rsidRPr="00A959B1" w14:paraId="3E5F00B3" w14:textId="77777777" w:rsidTr="00193690">
        <w:trPr>
          <w:trHeight w:val="300"/>
        </w:trPr>
        <w:tc>
          <w:tcPr>
            <w:tcW w:w="3108" w:type="dxa"/>
            <w:shd w:val="clear" w:color="auto" w:fill="D9D9D9" w:themeFill="background1" w:themeFillShade="D9"/>
          </w:tcPr>
          <w:p w14:paraId="5402D38D" w14:textId="77777777" w:rsidR="00193690" w:rsidRPr="00193690" w:rsidRDefault="00193690" w:rsidP="001936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обсуждения</w:t>
            </w:r>
          </w:p>
        </w:tc>
        <w:tc>
          <w:tcPr>
            <w:tcW w:w="1014" w:type="dxa"/>
            <w:shd w:val="clear" w:color="auto" w:fill="D9D9D9" w:themeFill="background1" w:themeFillShade="D9"/>
            <w:noWrap/>
          </w:tcPr>
          <w:p w14:paraId="0B7A9A59" w14:textId="77777777" w:rsidR="00193690" w:rsidRPr="00193690" w:rsidRDefault="00193690" w:rsidP="001936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93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П.п</w:t>
            </w:r>
            <w:proofErr w:type="spellEnd"/>
            <w:r w:rsidRPr="00193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371" w:type="dxa"/>
            <w:shd w:val="clear" w:color="auto" w:fill="D9D9D9" w:themeFill="background1" w:themeFillShade="D9"/>
          </w:tcPr>
          <w:p w14:paraId="797FFECD" w14:textId="77777777" w:rsidR="00193690" w:rsidRPr="00193690" w:rsidRDefault="00193690" w:rsidP="001936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3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Выявленные тренды</w:t>
            </w:r>
          </w:p>
        </w:tc>
      </w:tr>
      <w:tr w:rsidR="00322FDC" w:rsidRPr="00A959B1" w14:paraId="62092C61" w14:textId="77777777" w:rsidTr="00C05F5E">
        <w:trPr>
          <w:trHeight w:val="300"/>
        </w:trPr>
        <w:tc>
          <w:tcPr>
            <w:tcW w:w="3108" w:type="dxa"/>
            <w:vMerge w:val="restart"/>
            <w:hideMark/>
          </w:tcPr>
          <w:p w14:paraId="5DAAA12D" w14:textId="77777777" w:rsidR="00322FDC" w:rsidRPr="00A959B1" w:rsidRDefault="00322FDC" w:rsidP="00A9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Городская среда</w:t>
            </w:r>
          </w:p>
        </w:tc>
        <w:tc>
          <w:tcPr>
            <w:tcW w:w="1014" w:type="dxa"/>
            <w:noWrap/>
            <w:hideMark/>
          </w:tcPr>
          <w:p w14:paraId="75F6267E" w14:textId="77777777" w:rsidR="00322FDC" w:rsidRPr="00A959B1" w:rsidRDefault="00322FDC" w:rsidP="00C0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71" w:type="dxa"/>
            <w:vMerge w:val="restart"/>
            <w:hideMark/>
          </w:tcPr>
          <w:p w14:paraId="7F2FA63B" w14:textId="77777777" w:rsidR="00322FDC" w:rsidRPr="00A959B1" w:rsidRDefault="00322FDC" w:rsidP="00C0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объектов инфраструктуры ростовской агломерации (аэропорт, стадион, водоканал).</w:t>
            </w:r>
          </w:p>
        </w:tc>
      </w:tr>
      <w:tr w:rsidR="00322FDC" w:rsidRPr="00A959B1" w14:paraId="7DA8A52E" w14:textId="77777777" w:rsidTr="00C05F5E">
        <w:trPr>
          <w:trHeight w:val="288"/>
        </w:trPr>
        <w:tc>
          <w:tcPr>
            <w:tcW w:w="3108" w:type="dxa"/>
            <w:vMerge/>
            <w:hideMark/>
          </w:tcPr>
          <w:p w14:paraId="14F86453" w14:textId="77777777" w:rsidR="00322FDC" w:rsidRPr="00A959B1" w:rsidRDefault="00322FDC" w:rsidP="00A9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182D8AE3" w14:textId="77777777" w:rsidR="00322FDC" w:rsidRPr="00A959B1" w:rsidRDefault="00322FDC" w:rsidP="00C0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2635EBED" w14:textId="77777777" w:rsidR="00322FDC" w:rsidRPr="00A959B1" w:rsidRDefault="00322FDC" w:rsidP="00C0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DC" w:rsidRPr="00A959B1" w14:paraId="6A36D88D" w14:textId="77777777" w:rsidTr="00C05F5E">
        <w:trPr>
          <w:trHeight w:val="288"/>
        </w:trPr>
        <w:tc>
          <w:tcPr>
            <w:tcW w:w="3108" w:type="dxa"/>
            <w:vMerge/>
            <w:hideMark/>
          </w:tcPr>
          <w:p w14:paraId="49D5DDDB" w14:textId="77777777" w:rsidR="00322FDC" w:rsidRPr="00A959B1" w:rsidRDefault="00322FDC" w:rsidP="00A9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2CACF60C" w14:textId="77777777" w:rsidR="00322FDC" w:rsidRPr="00A959B1" w:rsidRDefault="00322FDC" w:rsidP="00C0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71" w:type="dxa"/>
            <w:vMerge w:val="restart"/>
            <w:hideMark/>
          </w:tcPr>
          <w:p w14:paraId="0267FBE3" w14:textId="77777777" w:rsidR="00322FDC" w:rsidRPr="00A959B1" w:rsidRDefault="00322FDC" w:rsidP="00C0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числа жилых микрорайонов города. (Рост объемов жилищного индустриального строительства в Ростове)</w:t>
            </w:r>
          </w:p>
        </w:tc>
      </w:tr>
      <w:tr w:rsidR="00322FDC" w:rsidRPr="00A959B1" w14:paraId="2281460A" w14:textId="77777777" w:rsidTr="00C05F5E">
        <w:trPr>
          <w:trHeight w:val="300"/>
        </w:trPr>
        <w:tc>
          <w:tcPr>
            <w:tcW w:w="3108" w:type="dxa"/>
            <w:vMerge/>
            <w:hideMark/>
          </w:tcPr>
          <w:p w14:paraId="551E960E" w14:textId="77777777" w:rsidR="00322FDC" w:rsidRPr="00A959B1" w:rsidRDefault="00322FDC" w:rsidP="00A959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116F7918" w14:textId="77777777" w:rsidR="00322FDC" w:rsidRPr="00A959B1" w:rsidRDefault="00322FDC" w:rsidP="00C05F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7C8557AB" w14:textId="77777777" w:rsidR="00322FDC" w:rsidRPr="00A959B1" w:rsidRDefault="00322FDC" w:rsidP="00C0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DC" w:rsidRPr="00A959B1" w14:paraId="610510A1" w14:textId="77777777" w:rsidTr="00582050">
        <w:trPr>
          <w:trHeight w:val="300"/>
        </w:trPr>
        <w:tc>
          <w:tcPr>
            <w:tcW w:w="3108" w:type="dxa"/>
            <w:vMerge/>
            <w:noWrap/>
          </w:tcPr>
          <w:p w14:paraId="5468BE7B" w14:textId="77777777" w:rsidR="00322FDC" w:rsidRPr="00A959B1" w:rsidRDefault="00322FDC" w:rsidP="00A959B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51604E26" w14:textId="77777777" w:rsidR="00322FDC" w:rsidRPr="00A959B1" w:rsidRDefault="00322FDC" w:rsidP="00C05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71" w:type="dxa"/>
            <w:vMerge w:val="restart"/>
            <w:hideMark/>
          </w:tcPr>
          <w:p w14:paraId="76A2DCFF" w14:textId="77777777" w:rsidR="00322FDC" w:rsidRPr="00A959B1" w:rsidRDefault="00322FDC" w:rsidP="00C05F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времени, проводимого гражданином в личном транспорте (измеряется в часах)</w:t>
            </w:r>
          </w:p>
        </w:tc>
      </w:tr>
      <w:tr w:rsidR="00322FDC" w:rsidRPr="00A959B1" w14:paraId="0A3DD290" w14:textId="77777777" w:rsidTr="00582050">
        <w:trPr>
          <w:trHeight w:val="300"/>
        </w:trPr>
        <w:tc>
          <w:tcPr>
            <w:tcW w:w="3108" w:type="dxa"/>
            <w:vMerge/>
            <w:noWrap/>
            <w:hideMark/>
          </w:tcPr>
          <w:p w14:paraId="1A5BE335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52281F40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6843C086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DC" w:rsidRPr="00A959B1" w14:paraId="4D3C003B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00C397C9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6AA2B9B5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71" w:type="dxa"/>
            <w:vMerge w:val="restart"/>
            <w:hideMark/>
          </w:tcPr>
          <w:p w14:paraId="7FBB3DBA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Рост объектов, доступных для </w:t>
            </w:r>
            <w:proofErr w:type="gramStart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всех  категорий</w:t>
            </w:r>
            <w:proofErr w:type="gramEnd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(парков, музеев и </w:t>
            </w:r>
            <w:proofErr w:type="spellStart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22FDC" w:rsidRPr="00A959B1" w14:paraId="714B8A7B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11E1B46C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1AD356AC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38B0CA3E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DC" w:rsidRPr="00A959B1" w14:paraId="0F03FAAF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7A0C8857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4DD774F4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71" w:type="dxa"/>
            <w:vMerge w:val="restart"/>
            <w:hideMark/>
          </w:tcPr>
          <w:p w14:paraId="5DAE9E83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числа видеокамер (способствует снижению количества ДТП)</w:t>
            </w:r>
          </w:p>
        </w:tc>
      </w:tr>
      <w:tr w:rsidR="00322FDC" w:rsidRPr="00A959B1" w14:paraId="60AE1EED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26B4BF0D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7F122764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767E2714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FDC" w:rsidRPr="00A959B1" w14:paraId="7326040B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12E56343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51DA9CE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71" w:type="dxa"/>
            <w:hideMark/>
          </w:tcPr>
          <w:p w14:paraId="5E07FA9B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автомобилей с учетом транзита</w:t>
            </w:r>
          </w:p>
        </w:tc>
      </w:tr>
      <w:tr w:rsidR="00322FDC" w:rsidRPr="00A959B1" w14:paraId="0C9493D8" w14:textId="77777777" w:rsidTr="00582050">
        <w:trPr>
          <w:trHeight w:val="810"/>
        </w:trPr>
        <w:tc>
          <w:tcPr>
            <w:tcW w:w="3108" w:type="dxa"/>
            <w:vMerge/>
            <w:noWrap/>
            <w:hideMark/>
          </w:tcPr>
          <w:p w14:paraId="1475FDE1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D99592A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71" w:type="dxa"/>
            <w:hideMark/>
          </w:tcPr>
          <w:p w14:paraId="4EFE4B1E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объектов реновации (перепрофилирование промышленных предприятий в другие объекты (</w:t>
            </w:r>
            <w:proofErr w:type="spellStart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2FDC" w:rsidRPr="00A959B1" w14:paraId="64257BCF" w14:textId="77777777" w:rsidTr="00582050">
        <w:trPr>
          <w:trHeight w:val="735"/>
        </w:trPr>
        <w:tc>
          <w:tcPr>
            <w:tcW w:w="3108" w:type="dxa"/>
            <w:vMerge/>
            <w:noWrap/>
            <w:hideMark/>
          </w:tcPr>
          <w:p w14:paraId="3AF8860F" w14:textId="77777777" w:rsidR="00322FDC" w:rsidRPr="00A959B1" w:rsidRDefault="00322FDC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6B3BB6F4" w14:textId="77777777" w:rsidR="00322FDC" w:rsidRPr="00A959B1" w:rsidRDefault="00322FDC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71" w:type="dxa"/>
            <w:hideMark/>
          </w:tcPr>
          <w:p w14:paraId="6CE68FBF" w14:textId="77777777" w:rsidR="00322FDC" w:rsidRPr="00A959B1" w:rsidRDefault="00322FDC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точечной застройки (высотной) и разрушение памятников архитектуры (потеря городской исторической идентичности)</w:t>
            </w:r>
          </w:p>
        </w:tc>
      </w:tr>
      <w:tr w:rsidR="00FB3D4B" w:rsidRPr="00A959B1" w14:paraId="6BA84D00" w14:textId="77777777" w:rsidTr="00C05F5E">
        <w:trPr>
          <w:trHeight w:val="300"/>
        </w:trPr>
        <w:tc>
          <w:tcPr>
            <w:tcW w:w="3108" w:type="dxa"/>
            <w:vMerge w:val="restart"/>
            <w:hideMark/>
          </w:tcPr>
          <w:p w14:paraId="0D0BA3EC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Социальная сфера</w:t>
            </w:r>
          </w:p>
        </w:tc>
        <w:tc>
          <w:tcPr>
            <w:tcW w:w="1014" w:type="dxa"/>
            <w:noWrap/>
            <w:hideMark/>
          </w:tcPr>
          <w:p w14:paraId="129C418B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71" w:type="dxa"/>
            <w:vMerge w:val="restart"/>
            <w:hideMark/>
          </w:tcPr>
          <w:p w14:paraId="0F8B3CCD" w14:textId="77777777" w:rsidR="00FB3D4B" w:rsidRPr="00A959B1" w:rsidRDefault="007A6634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3D4B" w:rsidRPr="00A959B1">
              <w:rPr>
                <w:rFonts w:ascii="Times New Roman" w:hAnsi="Times New Roman" w:cs="Times New Roman"/>
                <w:sz w:val="28"/>
                <w:szCs w:val="28"/>
              </w:rPr>
              <w:t>ост количества спортивных объектов и объектов социальной сферы</w:t>
            </w:r>
          </w:p>
        </w:tc>
      </w:tr>
      <w:tr w:rsidR="00FB3D4B" w:rsidRPr="00A959B1" w14:paraId="27DF91AA" w14:textId="77777777" w:rsidTr="00C05F5E">
        <w:trPr>
          <w:trHeight w:val="300"/>
        </w:trPr>
        <w:tc>
          <w:tcPr>
            <w:tcW w:w="3108" w:type="dxa"/>
            <w:vMerge/>
            <w:hideMark/>
          </w:tcPr>
          <w:p w14:paraId="329EF29C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16CE1D05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  <w:vMerge/>
            <w:hideMark/>
          </w:tcPr>
          <w:p w14:paraId="7C3C1431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D4B" w:rsidRPr="00A959B1" w14:paraId="2EDF49CC" w14:textId="77777777" w:rsidTr="00C05F5E">
        <w:trPr>
          <w:trHeight w:val="465"/>
        </w:trPr>
        <w:tc>
          <w:tcPr>
            <w:tcW w:w="3108" w:type="dxa"/>
            <w:vMerge/>
            <w:hideMark/>
          </w:tcPr>
          <w:p w14:paraId="46E3F5F5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325F919F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71" w:type="dxa"/>
            <w:hideMark/>
          </w:tcPr>
          <w:p w14:paraId="17623D88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студентов, вовлекаемых в проектную деятельность (в ВУЗах)</w:t>
            </w:r>
          </w:p>
        </w:tc>
      </w:tr>
      <w:tr w:rsidR="00FB3D4B" w:rsidRPr="00A959B1" w14:paraId="31A185E1" w14:textId="77777777" w:rsidTr="00C05F5E">
        <w:trPr>
          <w:trHeight w:val="480"/>
        </w:trPr>
        <w:tc>
          <w:tcPr>
            <w:tcW w:w="3108" w:type="dxa"/>
            <w:vMerge/>
            <w:hideMark/>
          </w:tcPr>
          <w:p w14:paraId="471EE436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725C1F0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71" w:type="dxa"/>
            <w:hideMark/>
          </w:tcPr>
          <w:p w14:paraId="4E8DD141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Рост количества услуг в электронном виде в здравоохранении, образовании и </w:t>
            </w:r>
            <w:proofErr w:type="spellStart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D4B" w:rsidRPr="00A959B1" w14:paraId="47EC1969" w14:textId="77777777" w:rsidTr="00582050">
        <w:trPr>
          <w:trHeight w:val="960"/>
        </w:trPr>
        <w:tc>
          <w:tcPr>
            <w:tcW w:w="3108" w:type="dxa"/>
            <w:vMerge/>
            <w:noWrap/>
            <w:hideMark/>
          </w:tcPr>
          <w:p w14:paraId="1C99C55C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52350BE0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71" w:type="dxa"/>
            <w:hideMark/>
          </w:tcPr>
          <w:p w14:paraId="581565B8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услуг, предоставляемых в цифровом формате.</w:t>
            </w:r>
          </w:p>
        </w:tc>
      </w:tr>
      <w:tr w:rsidR="00FB3D4B" w:rsidRPr="00A959B1" w14:paraId="5399FF89" w14:textId="77777777" w:rsidTr="00582050">
        <w:trPr>
          <w:trHeight w:val="690"/>
        </w:trPr>
        <w:tc>
          <w:tcPr>
            <w:tcW w:w="3108" w:type="dxa"/>
            <w:vMerge/>
            <w:noWrap/>
            <w:hideMark/>
          </w:tcPr>
          <w:p w14:paraId="4797BB9E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23057A83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71" w:type="dxa"/>
            <w:hideMark/>
          </w:tcPr>
          <w:p w14:paraId="2439AC76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разрыва между потребностями рынка труда и проф. компетенциями в образовании (рост количество работающих не по специальности). </w:t>
            </w:r>
          </w:p>
        </w:tc>
      </w:tr>
      <w:tr w:rsidR="00FB3D4B" w:rsidRPr="00A959B1" w14:paraId="78BCED01" w14:textId="77777777" w:rsidTr="00FB3D4B">
        <w:trPr>
          <w:trHeight w:val="420"/>
        </w:trPr>
        <w:tc>
          <w:tcPr>
            <w:tcW w:w="3108" w:type="dxa"/>
            <w:vMerge w:val="restart"/>
            <w:noWrap/>
          </w:tcPr>
          <w:p w14:paraId="55ED0E59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24C5589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71" w:type="dxa"/>
            <w:hideMark/>
          </w:tcPr>
          <w:p w14:paraId="457A1D25" w14:textId="77777777" w:rsidR="00FB3D4B" w:rsidRPr="00A959B1" w:rsidRDefault="00FB3D4B" w:rsidP="00322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Увеличение числа жителей агломерации (за счет миграции, рождаемости и т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D4B" w:rsidRPr="00A959B1" w14:paraId="6747C788" w14:textId="77777777" w:rsidTr="00582050">
        <w:trPr>
          <w:trHeight w:val="720"/>
        </w:trPr>
        <w:tc>
          <w:tcPr>
            <w:tcW w:w="3108" w:type="dxa"/>
            <w:vMerge/>
            <w:noWrap/>
            <w:hideMark/>
          </w:tcPr>
          <w:p w14:paraId="02DD4B09" w14:textId="77777777" w:rsidR="00FB3D4B" w:rsidRPr="00A959B1" w:rsidRDefault="00FB3D4B" w:rsidP="00322F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7E943B8F" w14:textId="77777777" w:rsidR="00FB3D4B" w:rsidRPr="00A959B1" w:rsidRDefault="00FB3D4B" w:rsidP="00322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71" w:type="dxa"/>
            <w:hideMark/>
          </w:tcPr>
          <w:p w14:paraId="17BDCC00" w14:textId="77777777" w:rsidR="00FB3D4B" w:rsidRPr="00A959B1" w:rsidRDefault="00FB3D4B" w:rsidP="007A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Рост оттока квалифицированных специалистов в столичные регионы (из-за низкой 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заработной платы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 в Ростове и отсутствие достойных вакансий).</w:t>
            </w:r>
          </w:p>
        </w:tc>
      </w:tr>
      <w:tr w:rsidR="00FB3D4B" w:rsidRPr="00A959B1" w14:paraId="34159A56" w14:textId="77777777" w:rsidTr="00582050">
        <w:trPr>
          <w:trHeight w:val="450"/>
        </w:trPr>
        <w:tc>
          <w:tcPr>
            <w:tcW w:w="3108" w:type="dxa"/>
            <w:vMerge/>
            <w:noWrap/>
            <w:hideMark/>
          </w:tcPr>
          <w:p w14:paraId="47BE9AB3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7641AD40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71" w:type="dxa"/>
            <w:hideMark/>
          </w:tcPr>
          <w:p w14:paraId="50A0637D" w14:textId="77777777" w:rsidR="00FB3D4B" w:rsidRPr="00A959B1" w:rsidRDefault="007A6634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B3D4B"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горожан велосипедистов, бегунов, занимающихся на открытом воздухе </w:t>
            </w:r>
          </w:p>
        </w:tc>
      </w:tr>
      <w:tr w:rsidR="00FB3D4B" w:rsidRPr="00A959B1" w14:paraId="5777B852" w14:textId="77777777" w:rsidTr="00582050">
        <w:trPr>
          <w:trHeight w:val="492"/>
        </w:trPr>
        <w:tc>
          <w:tcPr>
            <w:tcW w:w="3108" w:type="dxa"/>
            <w:vMerge/>
            <w:noWrap/>
            <w:hideMark/>
          </w:tcPr>
          <w:p w14:paraId="3BCEAC9C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2C0AE93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71" w:type="dxa"/>
            <w:hideMark/>
          </w:tcPr>
          <w:p w14:paraId="34F5DEF9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доли граждан, занимающихся физической культурой и спортом в Ростове</w:t>
            </w:r>
          </w:p>
        </w:tc>
      </w:tr>
      <w:tr w:rsidR="00FB3D4B" w:rsidRPr="00A959B1" w14:paraId="38EAE8EB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26E705AC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7D14FD6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371" w:type="dxa"/>
            <w:hideMark/>
          </w:tcPr>
          <w:p w14:paraId="03F068A3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Увеличение доли платных медицинских услуг населению</w:t>
            </w:r>
          </w:p>
        </w:tc>
      </w:tr>
      <w:tr w:rsidR="00FB3D4B" w:rsidRPr="00A959B1" w14:paraId="363E044F" w14:textId="77777777" w:rsidTr="00582050">
        <w:trPr>
          <w:trHeight w:val="288"/>
        </w:trPr>
        <w:tc>
          <w:tcPr>
            <w:tcW w:w="3108" w:type="dxa"/>
            <w:vMerge/>
            <w:noWrap/>
            <w:hideMark/>
          </w:tcPr>
          <w:p w14:paraId="26F63F96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4FF22A85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371" w:type="dxa"/>
            <w:hideMark/>
          </w:tcPr>
          <w:p w14:paraId="1855FFAB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Рост цен 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а тарифы ЖКХ</w:t>
            </w:r>
          </w:p>
        </w:tc>
      </w:tr>
      <w:tr w:rsidR="00FB3D4B" w:rsidRPr="00A959B1" w14:paraId="0BBC2536" w14:textId="77777777" w:rsidTr="00582050">
        <w:trPr>
          <w:trHeight w:val="564"/>
        </w:trPr>
        <w:tc>
          <w:tcPr>
            <w:tcW w:w="3108" w:type="dxa"/>
            <w:vMerge/>
            <w:noWrap/>
            <w:hideMark/>
          </w:tcPr>
          <w:p w14:paraId="04382597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7906D1FE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371" w:type="dxa"/>
            <w:hideMark/>
          </w:tcPr>
          <w:p w14:paraId="15B2E9B3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 Рост несоответствия уровня требований работодателей и квалификации соискателей.</w:t>
            </w:r>
          </w:p>
        </w:tc>
      </w:tr>
      <w:tr w:rsidR="00FB3D4B" w:rsidRPr="00A959B1" w14:paraId="064E0F06" w14:textId="77777777" w:rsidTr="00C05F5E">
        <w:trPr>
          <w:trHeight w:val="288"/>
        </w:trPr>
        <w:tc>
          <w:tcPr>
            <w:tcW w:w="3108" w:type="dxa"/>
            <w:vMerge w:val="restart"/>
            <w:hideMark/>
          </w:tcPr>
          <w:p w14:paraId="4BEC5066" w14:textId="77777777" w:rsidR="00FB3D4B" w:rsidRPr="00A959B1" w:rsidRDefault="00FB3D4B" w:rsidP="00AC35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3.Предпринимательство</w:t>
            </w:r>
          </w:p>
        </w:tc>
        <w:tc>
          <w:tcPr>
            <w:tcW w:w="1014" w:type="dxa"/>
            <w:noWrap/>
            <w:hideMark/>
          </w:tcPr>
          <w:p w14:paraId="43D53358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71" w:type="dxa"/>
            <w:vAlign w:val="center"/>
          </w:tcPr>
          <w:p w14:paraId="651F8C16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инновационных предпринимателей</w:t>
            </w:r>
          </w:p>
        </w:tc>
      </w:tr>
      <w:tr w:rsidR="00FB3D4B" w:rsidRPr="00A959B1" w14:paraId="54777168" w14:textId="77777777" w:rsidTr="00C05F5E">
        <w:trPr>
          <w:trHeight w:val="510"/>
        </w:trPr>
        <w:tc>
          <w:tcPr>
            <w:tcW w:w="3108" w:type="dxa"/>
            <w:vMerge/>
            <w:hideMark/>
          </w:tcPr>
          <w:p w14:paraId="7BA30349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37C20ADF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71" w:type="dxa"/>
            <w:hideMark/>
          </w:tcPr>
          <w:p w14:paraId="2A27D086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СМСП (малый бизнес замещается крупным бизнесом)</w:t>
            </w:r>
          </w:p>
        </w:tc>
      </w:tr>
      <w:tr w:rsidR="00FB3D4B" w:rsidRPr="00A959B1" w14:paraId="2CF6E2C8" w14:textId="77777777" w:rsidTr="00C05F5E">
        <w:trPr>
          <w:trHeight w:val="540"/>
        </w:trPr>
        <w:tc>
          <w:tcPr>
            <w:tcW w:w="3108" w:type="dxa"/>
            <w:vMerge/>
            <w:hideMark/>
          </w:tcPr>
          <w:p w14:paraId="05467CA0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7C27B16E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71" w:type="dxa"/>
            <w:hideMark/>
          </w:tcPr>
          <w:p w14:paraId="19CEC8B7" w14:textId="77777777" w:rsidR="00FB3D4B" w:rsidRPr="00A959B1" w:rsidRDefault="00FB3D4B" w:rsidP="007A6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цифровизации сферы услуг (образовани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 xml:space="preserve">, банковский 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 xml:space="preserve">сектор 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и т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D4B" w:rsidRPr="00A959B1" w14:paraId="564E4ED1" w14:textId="77777777" w:rsidTr="00C05F5E">
        <w:trPr>
          <w:trHeight w:val="600"/>
        </w:trPr>
        <w:tc>
          <w:tcPr>
            <w:tcW w:w="3108" w:type="dxa"/>
            <w:vMerge/>
            <w:hideMark/>
          </w:tcPr>
          <w:p w14:paraId="1666E561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47A8219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71" w:type="dxa"/>
            <w:hideMark/>
          </w:tcPr>
          <w:p w14:paraId="6ADDB3F9" w14:textId="77777777" w:rsidR="00FB3D4B" w:rsidRPr="00A959B1" w:rsidRDefault="007A6634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B3D4B" w:rsidRPr="00A959B1">
              <w:rPr>
                <w:rFonts w:ascii="Times New Roman" w:hAnsi="Times New Roman" w:cs="Times New Roman"/>
                <w:sz w:val="28"/>
                <w:szCs w:val="28"/>
              </w:rPr>
              <w:t>ост налогового и административного давления вынуждающих отходить от серых схем</w:t>
            </w:r>
          </w:p>
        </w:tc>
      </w:tr>
      <w:tr w:rsidR="00FB3D4B" w:rsidRPr="00A959B1" w14:paraId="3257E955" w14:textId="77777777" w:rsidTr="00C05F5E">
        <w:trPr>
          <w:trHeight w:val="300"/>
        </w:trPr>
        <w:tc>
          <w:tcPr>
            <w:tcW w:w="3108" w:type="dxa"/>
            <w:vMerge w:val="restart"/>
            <w:hideMark/>
          </w:tcPr>
          <w:p w14:paraId="15328F68" w14:textId="77777777" w:rsidR="00FB3D4B" w:rsidRPr="00A959B1" w:rsidRDefault="00FB3D4B" w:rsidP="00FB3D4B">
            <w:pPr>
              <w:spacing w:line="360" w:lineRule="auto"/>
              <w:ind w:right="87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Общество и культура</w:t>
            </w:r>
          </w:p>
        </w:tc>
        <w:tc>
          <w:tcPr>
            <w:tcW w:w="1014" w:type="dxa"/>
            <w:noWrap/>
            <w:hideMark/>
          </w:tcPr>
          <w:p w14:paraId="4FB43656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71" w:type="dxa"/>
            <w:vAlign w:val="center"/>
          </w:tcPr>
          <w:p w14:paraId="4F956BDD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Рост количества памятников в Р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остове-</w:t>
            </w: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</w:tr>
      <w:tr w:rsidR="00FB3D4B" w:rsidRPr="00A959B1" w14:paraId="50453E7D" w14:textId="77777777" w:rsidTr="00C05F5E">
        <w:trPr>
          <w:trHeight w:val="465"/>
        </w:trPr>
        <w:tc>
          <w:tcPr>
            <w:tcW w:w="3108" w:type="dxa"/>
            <w:vMerge/>
            <w:hideMark/>
          </w:tcPr>
          <w:p w14:paraId="719F38DE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455986F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71" w:type="dxa"/>
            <w:hideMark/>
          </w:tcPr>
          <w:p w14:paraId="62C5907F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количества культурно-массовых мероприятий (выставки, форумы и т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D4B" w:rsidRPr="00A959B1" w14:paraId="7F1A306B" w14:textId="77777777" w:rsidTr="00C05F5E">
        <w:trPr>
          <w:trHeight w:val="450"/>
        </w:trPr>
        <w:tc>
          <w:tcPr>
            <w:tcW w:w="3108" w:type="dxa"/>
            <w:vMerge/>
            <w:hideMark/>
          </w:tcPr>
          <w:p w14:paraId="0B7B1FE6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0D836FE8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71" w:type="dxa"/>
            <w:hideMark/>
          </w:tcPr>
          <w:p w14:paraId="0668D759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Рост числа инициативных групп населения с активной жизненной позицией.</w:t>
            </w:r>
          </w:p>
        </w:tc>
      </w:tr>
      <w:tr w:rsidR="00FB3D4B" w:rsidRPr="00A959B1" w14:paraId="448474C7" w14:textId="77777777" w:rsidTr="00C05F5E">
        <w:trPr>
          <w:trHeight w:val="480"/>
        </w:trPr>
        <w:tc>
          <w:tcPr>
            <w:tcW w:w="3108" w:type="dxa"/>
            <w:vMerge/>
            <w:hideMark/>
          </w:tcPr>
          <w:p w14:paraId="2AC076D4" w14:textId="77777777" w:rsidR="00FB3D4B" w:rsidRPr="00A959B1" w:rsidRDefault="00FB3D4B" w:rsidP="00FB3D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noWrap/>
            <w:hideMark/>
          </w:tcPr>
          <w:p w14:paraId="349B6388" w14:textId="77777777" w:rsidR="00FB3D4B" w:rsidRPr="00A959B1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71" w:type="dxa"/>
            <w:hideMark/>
          </w:tcPr>
          <w:p w14:paraId="48461AF1" w14:textId="77777777" w:rsidR="00FB3D4B" w:rsidRPr="00A959B1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9B1">
              <w:rPr>
                <w:rFonts w:ascii="Times New Roman" w:hAnsi="Times New Roman" w:cs="Times New Roman"/>
                <w:sz w:val="28"/>
                <w:szCs w:val="28"/>
              </w:rPr>
              <w:t>Снижение качества жизни населения (продолжительности жизни, миграции коренного населения, трудовая миграция)</w:t>
            </w:r>
          </w:p>
        </w:tc>
      </w:tr>
      <w:tr w:rsidR="00FB3D4B" w:rsidRPr="00C05F5E" w14:paraId="04D5756E" w14:textId="77777777" w:rsidTr="00C05F5E">
        <w:trPr>
          <w:trHeight w:val="555"/>
        </w:trPr>
        <w:tc>
          <w:tcPr>
            <w:tcW w:w="3108" w:type="dxa"/>
            <w:vMerge w:val="restart"/>
            <w:hideMark/>
          </w:tcPr>
          <w:p w14:paraId="2880DF58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1936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Экология</w:t>
            </w:r>
          </w:p>
        </w:tc>
        <w:tc>
          <w:tcPr>
            <w:tcW w:w="1014" w:type="dxa"/>
            <w:noWrap/>
            <w:hideMark/>
          </w:tcPr>
          <w:p w14:paraId="7304FFC4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71" w:type="dxa"/>
            <w:hideMark/>
          </w:tcPr>
          <w:p w14:paraId="21D50960" w14:textId="77777777" w:rsidR="00FB3D4B" w:rsidRPr="00C05F5E" w:rsidRDefault="007A6634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D4B" w:rsidRPr="00C05F5E">
              <w:rPr>
                <w:rFonts w:ascii="Times New Roman" w:hAnsi="Times New Roman" w:cs="Times New Roman"/>
                <w:sz w:val="28"/>
                <w:szCs w:val="28"/>
              </w:rPr>
              <w:t>нижение количества неэффективных грязных производств в черте города</w:t>
            </w:r>
          </w:p>
        </w:tc>
      </w:tr>
      <w:tr w:rsidR="00FB3D4B" w:rsidRPr="00C05F5E" w14:paraId="7529DD95" w14:textId="77777777" w:rsidTr="00C05F5E">
        <w:trPr>
          <w:trHeight w:val="300"/>
        </w:trPr>
        <w:tc>
          <w:tcPr>
            <w:tcW w:w="3108" w:type="dxa"/>
            <w:vMerge/>
            <w:hideMark/>
          </w:tcPr>
          <w:p w14:paraId="0C06B05E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noWrap/>
            <w:hideMark/>
          </w:tcPr>
          <w:p w14:paraId="77A8AA7C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1" w:type="dxa"/>
            <w:hideMark/>
          </w:tcPr>
          <w:p w14:paraId="1CA15AEC" w14:textId="77777777" w:rsidR="00FB3D4B" w:rsidRPr="00C05F5E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Растет уровень контроля безнадзорных животных</w:t>
            </w:r>
          </w:p>
        </w:tc>
      </w:tr>
      <w:tr w:rsidR="00FB3D4B" w:rsidRPr="00C05F5E" w14:paraId="206C5D9B" w14:textId="77777777" w:rsidTr="00C05F5E">
        <w:trPr>
          <w:trHeight w:val="525"/>
        </w:trPr>
        <w:tc>
          <w:tcPr>
            <w:tcW w:w="3108" w:type="dxa"/>
            <w:vMerge/>
            <w:hideMark/>
          </w:tcPr>
          <w:p w14:paraId="622692C4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noWrap/>
          </w:tcPr>
          <w:p w14:paraId="7CD949EF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71" w:type="dxa"/>
            <w:hideMark/>
          </w:tcPr>
          <w:p w14:paraId="36F642C5" w14:textId="77777777" w:rsidR="00FB3D4B" w:rsidRPr="00C05F5E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Рост числа объектов, сертифицированных по стандартам зеленой экономики (внедрение ресурсосберегающих технологий)</w:t>
            </w:r>
          </w:p>
        </w:tc>
      </w:tr>
      <w:tr w:rsidR="00FB3D4B" w:rsidRPr="00C05F5E" w14:paraId="44F42123" w14:textId="77777777" w:rsidTr="00C05F5E">
        <w:trPr>
          <w:trHeight w:val="495"/>
        </w:trPr>
        <w:tc>
          <w:tcPr>
            <w:tcW w:w="3108" w:type="dxa"/>
            <w:vMerge/>
            <w:hideMark/>
          </w:tcPr>
          <w:p w14:paraId="784FB535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4" w:type="dxa"/>
            <w:noWrap/>
          </w:tcPr>
          <w:p w14:paraId="24E7B169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71" w:type="dxa"/>
            <w:tcBorders>
              <w:bottom w:val="single" w:sz="4" w:space="0" w:color="auto"/>
            </w:tcBorders>
            <w:hideMark/>
          </w:tcPr>
          <w:p w14:paraId="678DC60F" w14:textId="77777777" w:rsidR="00FB3D4B" w:rsidRPr="00C05F5E" w:rsidRDefault="00FB3D4B" w:rsidP="00FB3D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 xml:space="preserve">Рост принципов зеленой экономики (развитие парковых рекреационных зон, рост парка экологического транспорта, производство экологически чистых продуктов питания и </w:t>
            </w:r>
            <w:proofErr w:type="spellStart"/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D4B" w:rsidRPr="00C05F5E" w14:paraId="077F466B" w14:textId="77777777" w:rsidTr="00C05F5E">
        <w:trPr>
          <w:trHeight w:val="615"/>
        </w:trPr>
        <w:tc>
          <w:tcPr>
            <w:tcW w:w="3108" w:type="dxa"/>
            <w:noWrap/>
            <w:hideMark/>
          </w:tcPr>
          <w:p w14:paraId="64A826EF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14" w:type="dxa"/>
            <w:noWrap/>
            <w:hideMark/>
          </w:tcPr>
          <w:p w14:paraId="21EA9C42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4600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электроэнергии, производимой с помощью чистых источников энергии (строительство </w:t>
            </w:r>
            <w:proofErr w:type="spellStart"/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ветроэнергостанций</w:t>
            </w:r>
            <w:proofErr w:type="spellEnd"/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3D4B" w:rsidRPr="00C05F5E" w14:paraId="05957A38" w14:textId="77777777" w:rsidTr="00C05F5E">
        <w:trPr>
          <w:trHeight w:val="288"/>
        </w:trPr>
        <w:tc>
          <w:tcPr>
            <w:tcW w:w="3108" w:type="dxa"/>
            <w:noWrap/>
            <w:hideMark/>
          </w:tcPr>
          <w:p w14:paraId="38BD373C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noWrap/>
            <w:hideMark/>
          </w:tcPr>
          <w:p w14:paraId="4DFCD3C2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4A6F2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величение загрязнения атмосферы города</w:t>
            </w:r>
          </w:p>
        </w:tc>
      </w:tr>
      <w:tr w:rsidR="00FB3D4B" w:rsidRPr="00C05F5E" w14:paraId="3D8E4C7B" w14:textId="77777777" w:rsidTr="00C05F5E">
        <w:trPr>
          <w:trHeight w:val="465"/>
        </w:trPr>
        <w:tc>
          <w:tcPr>
            <w:tcW w:w="3108" w:type="dxa"/>
            <w:noWrap/>
            <w:hideMark/>
          </w:tcPr>
          <w:p w14:paraId="527E63D3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noWrap/>
            <w:hideMark/>
          </w:tcPr>
          <w:p w14:paraId="55C8794E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29582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населения</w:t>
            </w:r>
            <w:proofErr w:type="gramEnd"/>
            <w:r w:rsidRPr="00C05F5E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вовлеченного в практическую природоохранную деятельность</w:t>
            </w:r>
          </w:p>
        </w:tc>
      </w:tr>
      <w:tr w:rsidR="00FB3D4B" w:rsidRPr="00C05F5E" w14:paraId="37109FC9" w14:textId="77777777" w:rsidTr="00C05F5E">
        <w:trPr>
          <w:trHeight w:val="288"/>
        </w:trPr>
        <w:tc>
          <w:tcPr>
            <w:tcW w:w="3108" w:type="dxa"/>
            <w:noWrap/>
            <w:hideMark/>
          </w:tcPr>
          <w:p w14:paraId="1718E3A0" w14:textId="77777777" w:rsidR="00FB3D4B" w:rsidRPr="00C05F5E" w:rsidRDefault="00FB3D4B" w:rsidP="00FB3D4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4" w:type="dxa"/>
            <w:noWrap/>
            <w:hideMark/>
          </w:tcPr>
          <w:p w14:paraId="30E13BE8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F165" w14:textId="77777777" w:rsidR="00FB3D4B" w:rsidRPr="00C05F5E" w:rsidRDefault="00FB3D4B" w:rsidP="00FB3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F5E">
              <w:rPr>
                <w:rFonts w:ascii="Times New Roman" w:hAnsi="Times New Roman" w:cs="Times New Roman"/>
                <w:sz w:val="28"/>
                <w:szCs w:val="28"/>
              </w:rPr>
              <w:t>Рост количества людей, готовых к раздельному сбору мусора</w:t>
            </w:r>
          </w:p>
        </w:tc>
      </w:tr>
    </w:tbl>
    <w:p w14:paraId="13CEB1AC" w14:textId="77777777" w:rsidR="006411DA" w:rsidRDefault="006411DA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82CA2E" w14:textId="77777777" w:rsidR="00A959B1" w:rsidRDefault="006411DA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11DA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6411DA">
        <w:rPr>
          <w:rFonts w:ascii="Times New Roman" w:hAnsi="Times New Roman" w:cs="Times New Roman"/>
          <w:i/>
          <w:sz w:val="28"/>
          <w:szCs w:val="28"/>
        </w:rPr>
        <w:t>ерные лебеди» или «очевидное-невероятное»</w:t>
      </w:r>
    </w:p>
    <w:p w14:paraId="6393377A" w14:textId="77777777" w:rsidR="006411DA" w:rsidRDefault="001B4F16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были также сформулированы тренды, не получившие поддержку большинст</w:t>
      </w:r>
      <w:r w:rsidR="006411DA">
        <w:rPr>
          <w:rFonts w:ascii="Times New Roman" w:hAnsi="Times New Roman" w:cs="Times New Roman"/>
          <w:sz w:val="28"/>
          <w:szCs w:val="28"/>
        </w:rPr>
        <w:t xml:space="preserve">ва голосов участников </w:t>
      </w:r>
      <w:r w:rsidR="007A6634">
        <w:rPr>
          <w:rFonts w:ascii="Times New Roman" w:hAnsi="Times New Roman" w:cs="Times New Roman"/>
          <w:sz w:val="28"/>
          <w:szCs w:val="28"/>
        </w:rPr>
        <w:t>Ф</w:t>
      </w:r>
      <w:r w:rsidR="006411DA">
        <w:rPr>
          <w:rFonts w:ascii="Times New Roman" w:hAnsi="Times New Roman" w:cs="Times New Roman"/>
          <w:sz w:val="28"/>
          <w:szCs w:val="28"/>
        </w:rPr>
        <w:t xml:space="preserve">орсайта, </w:t>
      </w:r>
      <w:r>
        <w:rPr>
          <w:rFonts w:ascii="Times New Roman" w:hAnsi="Times New Roman" w:cs="Times New Roman"/>
          <w:sz w:val="28"/>
          <w:szCs w:val="28"/>
        </w:rPr>
        <w:t xml:space="preserve">условно </w:t>
      </w:r>
      <w:r w:rsidR="006411DA">
        <w:rPr>
          <w:rFonts w:ascii="Times New Roman" w:hAnsi="Times New Roman" w:cs="Times New Roman"/>
          <w:sz w:val="28"/>
          <w:szCs w:val="28"/>
        </w:rPr>
        <w:t xml:space="preserve">названные как </w:t>
      </w:r>
      <w:r>
        <w:rPr>
          <w:rFonts w:ascii="Times New Roman" w:hAnsi="Times New Roman" w:cs="Times New Roman"/>
          <w:sz w:val="28"/>
          <w:szCs w:val="28"/>
        </w:rPr>
        <w:t>«черные лебеди» или «очевидное-невероятное».</w:t>
      </w:r>
    </w:p>
    <w:p w14:paraId="21C42B66" w14:textId="77777777" w:rsidR="001B4F16" w:rsidRDefault="001B4F16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числе, такие как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DC1A6FE" w14:textId="77777777" w:rsid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2.3.</w:t>
      </w:r>
      <w:r w:rsidRPr="001B4F16">
        <w:rPr>
          <w:rFonts w:ascii="Times New Roman" w:hAnsi="Times New Roman" w:cs="Times New Roman"/>
          <w:sz w:val="28"/>
          <w:szCs w:val="28"/>
        </w:rPr>
        <w:tab/>
        <w:t>Рост поддержки студенческих стартапов</w:t>
      </w:r>
      <w:r w:rsidR="007A6634">
        <w:rPr>
          <w:rFonts w:ascii="Times New Roman" w:hAnsi="Times New Roman" w:cs="Times New Roman"/>
          <w:sz w:val="28"/>
          <w:szCs w:val="28"/>
        </w:rPr>
        <w:t>.</w:t>
      </w:r>
    </w:p>
    <w:p w14:paraId="09304E4B" w14:textId="77777777" w:rsidR="001B4F16" w:rsidRP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2.4.</w:t>
      </w:r>
      <w:r w:rsidRPr="001B4F16">
        <w:rPr>
          <w:rFonts w:ascii="Times New Roman" w:hAnsi="Times New Roman" w:cs="Times New Roman"/>
          <w:sz w:val="28"/>
          <w:szCs w:val="28"/>
        </w:rPr>
        <w:tab/>
        <w:t>Рост количества чиновников на 1000 жителей</w:t>
      </w:r>
      <w:r w:rsidR="007A6634">
        <w:rPr>
          <w:rFonts w:ascii="Times New Roman" w:hAnsi="Times New Roman" w:cs="Times New Roman"/>
          <w:sz w:val="28"/>
          <w:szCs w:val="28"/>
        </w:rPr>
        <w:t>.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1D385C01" w14:textId="77777777" w:rsidR="001B4F16" w:rsidRP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2.5.</w:t>
      </w:r>
      <w:r w:rsidRPr="001B4F16">
        <w:rPr>
          <w:rFonts w:ascii="Times New Roman" w:hAnsi="Times New Roman" w:cs="Times New Roman"/>
          <w:sz w:val="28"/>
          <w:szCs w:val="28"/>
        </w:rPr>
        <w:tab/>
        <w:t>Увеличение количества календарных дней, проведенных ростовчанами в городе (уменьшение количества поездок на отдых)</w:t>
      </w:r>
      <w:r w:rsidR="007A6634">
        <w:rPr>
          <w:rFonts w:ascii="Times New Roman" w:hAnsi="Times New Roman" w:cs="Times New Roman"/>
          <w:sz w:val="28"/>
          <w:szCs w:val="28"/>
        </w:rPr>
        <w:t>.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162E5427" w14:textId="77777777" w:rsidR="007A6634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1B4F16">
        <w:rPr>
          <w:rFonts w:ascii="Times New Roman" w:hAnsi="Times New Roman" w:cs="Times New Roman"/>
          <w:sz w:val="28"/>
          <w:szCs w:val="28"/>
        </w:rPr>
        <w:tab/>
        <w:t>Передача несвойственных работ малым предприятиям</w:t>
      </w:r>
      <w:r w:rsidR="007A6634">
        <w:rPr>
          <w:rFonts w:ascii="Times New Roman" w:hAnsi="Times New Roman" w:cs="Times New Roman"/>
          <w:sz w:val="28"/>
          <w:szCs w:val="28"/>
        </w:rPr>
        <w:t>,</w:t>
      </w:r>
      <w:r w:rsidRPr="001B4F16">
        <w:rPr>
          <w:rFonts w:ascii="Times New Roman" w:hAnsi="Times New Roman" w:cs="Times New Roman"/>
          <w:sz w:val="28"/>
          <w:szCs w:val="28"/>
        </w:rPr>
        <w:t xml:space="preserve"> </w:t>
      </w:r>
      <w:r w:rsidR="007A6634">
        <w:rPr>
          <w:rFonts w:ascii="Times New Roman" w:hAnsi="Times New Roman" w:cs="Times New Roman"/>
          <w:sz w:val="28"/>
          <w:szCs w:val="28"/>
        </w:rPr>
        <w:t>с</w:t>
      </w:r>
      <w:r w:rsidRPr="001B4F16">
        <w:rPr>
          <w:rFonts w:ascii="Times New Roman" w:hAnsi="Times New Roman" w:cs="Times New Roman"/>
          <w:sz w:val="28"/>
          <w:szCs w:val="28"/>
        </w:rPr>
        <w:t>нижение себестоимости</w:t>
      </w:r>
      <w:r w:rsidR="007A6634">
        <w:rPr>
          <w:rFonts w:ascii="Times New Roman" w:hAnsi="Times New Roman" w:cs="Times New Roman"/>
          <w:sz w:val="28"/>
          <w:szCs w:val="28"/>
        </w:rPr>
        <w:t xml:space="preserve"> и рост МСП.</w:t>
      </w:r>
      <w:r w:rsidRPr="001B4F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F2214" w14:textId="77777777" w:rsidR="001B4F16" w:rsidRP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3.4.</w:t>
      </w:r>
      <w:r w:rsidRPr="001B4F16">
        <w:rPr>
          <w:rFonts w:ascii="Times New Roman" w:hAnsi="Times New Roman" w:cs="Times New Roman"/>
          <w:sz w:val="28"/>
          <w:szCs w:val="28"/>
        </w:rPr>
        <w:tab/>
        <w:t>Снижение количества субъектов МСП существующих более 1 года</w:t>
      </w:r>
      <w:r w:rsidR="007A6634">
        <w:rPr>
          <w:rFonts w:ascii="Times New Roman" w:hAnsi="Times New Roman" w:cs="Times New Roman"/>
          <w:sz w:val="28"/>
          <w:szCs w:val="28"/>
        </w:rPr>
        <w:t>.</w:t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EAB1ECC" w14:textId="77777777" w:rsidR="007A6634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4.5.</w:t>
      </w:r>
      <w:r w:rsidRPr="001B4F16">
        <w:rPr>
          <w:rFonts w:ascii="Times New Roman" w:hAnsi="Times New Roman" w:cs="Times New Roman"/>
          <w:sz w:val="28"/>
          <w:szCs w:val="28"/>
        </w:rPr>
        <w:tab/>
        <w:t>Вовлечение молодежи в разработку социально-экономической стратегии РО</w:t>
      </w:r>
      <w:r w:rsidR="007A6634">
        <w:rPr>
          <w:rFonts w:ascii="Times New Roman" w:hAnsi="Times New Roman" w:cs="Times New Roman"/>
          <w:sz w:val="28"/>
          <w:szCs w:val="28"/>
        </w:rPr>
        <w:t xml:space="preserve"> (п</w:t>
      </w:r>
      <w:r w:rsidRPr="001B4F16">
        <w:rPr>
          <w:rFonts w:ascii="Times New Roman" w:hAnsi="Times New Roman" w:cs="Times New Roman"/>
          <w:sz w:val="28"/>
          <w:szCs w:val="28"/>
        </w:rPr>
        <w:t>роведение детско-юношеского Форсайта</w:t>
      </w:r>
      <w:r w:rsidR="007A6634">
        <w:rPr>
          <w:rFonts w:ascii="Times New Roman" w:hAnsi="Times New Roman" w:cs="Times New Roman"/>
          <w:sz w:val="28"/>
          <w:szCs w:val="28"/>
        </w:rPr>
        <w:t>).</w:t>
      </w:r>
      <w:r w:rsidR="007A6634">
        <w:rPr>
          <w:rFonts w:ascii="Times New Roman" w:hAnsi="Times New Roman" w:cs="Times New Roman"/>
          <w:sz w:val="28"/>
          <w:szCs w:val="28"/>
        </w:rPr>
        <w:tab/>
      </w:r>
      <w:r w:rsidR="007A6634">
        <w:rPr>
          <w:rFonts w:ascii="Times New Roman" w:hAnsi="Times New Roman" w:cs="Times New Roman"/>
          <w:sz w:val="28"/>
          <w:szCs w:val="28"/>
        </w:rPr>
        <w:tab/>
      </w:r>
      <w:r w:rsidR="007A6634">
        <w:rPr>
          <w:rFonts w:ascii="Times New Roman" w:hAnsi="Times New Roman" w:cs="Times New Roman"/>
          <w:sz w:val="28"/>
          <w:szCs w:val="28"/>
        </w:rPr>
        <w:tab/>
      </w:r>
      <w:r w:rsidR="007A6634">
        <w:rPr>
          <w:rFonts w:ascii="Times New Roman" w:hAnsi="Times New Roman" w:cs="Times New Roman"/>
          <w:sz w:val="28"/>
          <w:szCs w:val="28"/>
        </w:rPr>
        <w:tab/>
      </w:r>
    </w:p>
    <w:p w14:paraId="05C96788" w14:textId="77777777" w:rsidR="001B4F16" w:rsidRP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4.6.</w:t>
      </w:r>
      <w:r w:rsidRPr="001B4F16">
        <w:rPr>
          <w:rFonts w:ascii="Times New Roman" w:hAnsi="Times New Roman" w:cs="Times New Roman"/>
          <w:sz w:val="28"/>
          <w:szCs w:val="28"/>
        </w:rPr>
        <w:tab/>
        <w:t>Увеличение влияния общественно</w:t>
      </w:r>
      <w:r w:rsidR="007A6634">
        <w:rPr>
          <w:rFonts w:ascii="Times New Roman" w:hAnsi="Times New Roman" w:cs="Times New Roman"/>
          <w:sz w:val="28"/>
          <w:szCs w:val="28"/>
        </w:rPr>
        <w:t>го мнения на городские проблемы,</w:t>
      </w:r>
      <w:r w:rsidRPr="001B4F16">
        <w:rPr>
          <w:rFonts w:ascii="Times New Roman" w:hAnsi="Times New Roman" w:cs="Times New Roman"/>
          <w:sz w:val="28"/>
          <w:szCs w:val="28"/>
        </w:rPr>
        <w:t xml:space="preserve"> Интернет позволяет вовлечь общество быстрее и эффективнее.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1A9583C8" w14:textId="77777777" w:rsidR="001B4F16" w:rsidRP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5.1.</w:t>
      </w:r>
      <w:r w:rsidRPr="001B4F16">
        <w:rPr>
          <w:rFonts w:ascii="Times New Roman" w:hAnsi="Times New Roman" w:cs="Times New Roman"/>
          <w:sz w:val="28"/>
          <w:szCs w:val="28"/>
        </w:rPr>
        <w:tab/>
        <w:t>Увеличение средней температуры в городе</w:t>
      </w:r>
      <w:r w:rsidR="007A6634">
        <w:rPr>
          <w:rFonts w:ascii="Times New Roman" w:hAnsi="Times New Roman" w:cs="Times New Roman"/>
          <w:sz w:val="28"/>
          <w:szCs w:val="28"/>
        </w:rPr>
        <w:t>.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4ED4C0C" w14:textId="77777777" w:rsidR="007A6634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5.2.</w:t>
      </w:r>
      <w:r w:rsidRPr="001B4F16">
        <w:rPr>
          <w:rFonts w:ascii="Times New Roman" w:hAnsi="Times New Roman" w:cs="Times New Roman"/>
          <w:sz w:val="28"/>
          <w:szCs w:val="28"/>
        </w:rPr>
        <w:tab/>
        <w:t>Обмеление реки Дон, загрязнение и заболачивание</w:t>
      </w:r>
      <w:r w:rsidR="007A6634">
        <w:rPr>
          <w:rFonts w:ascii="Times New Roman" w:hAnsi="Times New Roman" w:cs="Times New Roman"/>
          <w:sz w:val="28"/>
          <w:szCs w:val="28"/>
        </w:rPr>
        <w:t>.</w:t>
      </w:r>
    </w:p>
    <w:p w14:paraId="4E8B51A2" w14:textId="77777777" w:rsidR="001B4F16" w:rsidRDefault="001B4F16" w:rsidP="001B4F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51C795A2" w14:textId="77777777" w:rsidR="00C15C52" w:rsidRDefault="00C15C52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5C52">
        <w:rPr>
          <w:rFonts w:ascii="Times New Roman" w:hAnsi="Times New Roman" w:cs="Times New Roman"/>
          <w:i/>
          <w:sz w:val="28"/>
          <w:szCs w:val="28"/>
        </w:rPr>
        <w:t>Этап</w:t>
      </w:r>
      <w:r w:rsidR="006411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411DA">
        <w:rPr>
          <w:rFonts w:ascii="Times New Roman" w:hAnsi="Times New Roman" w:cs="Times New Roman"/>
          <w:i/>
          <w:sz w:val="28"/>
          <w:szCs w:val="28"/>
        </w:rPr>
        <w:t>4</w:t>
      </w:r>
      <w:r w:rsidRPr="00C15C5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15C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15C52">
        <w:rPr>
          <w:rFonts w:ascii="Times New Roman" w:hAnsi="Times New Roman" w:cs="Times New Roman"/>
          <w:i/>
          <w:sz w:val="28"/>
          <w:szCs w:val="28"/>
        </w:rPr>
        <w:t>Субъективация</w:t>
      </w:r>
      <w:proofErr w:type="spellEnd"/>
    </w:p>
    <w:p w14:paraId="70C44343" w14:textId="77777777" w:rsidR="00C15C52" w:rsidRDefault="00193690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этапом </w:t>
      </w:r>
      <w:r w:rsidR="005820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орсайт-сессии стало определение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820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которых формулируется стратегия развития города.</w:t>
      </w:r>
    </w:p>
    <w:p w14:paraId="34555242" w14:textId="77777777" w:rsidR="00C15C52" w:rsidRDefault="00C15C52" w:rsidP="00C05F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C52">
        <w:rPr>
          <w:rFonts w:ascii="Times New Roman" w:hAnsi="Times New Roman" w:cs="Times New Roman"/>
          <w:sz w:val="28"/>
          <w:szCs w:val="28"/>
        </w:rPr>
        <w:t>Субъективация</w:t>
      </w:r>
      <w:proofErr w:type="spellEnd"/>
      <w:r w:rsidRPr="00C1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5C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присвоение участником будущего, нахождение</w:t>
      </w:r>
      <w:r w:rsidR="00193690">
        <w:rPr>
          <w:rFonts w:ascii="Times New Roman" w:hAnsi="Times New Roman" w:cs="Times New Roman"/>
          <w:sz w:val="28"/>
          <w:szCs w:val="28"/>
        </w:rPr>
        <w:t xml:space="preserve"> в этом будущем своего места и формулировани</w:t>
      </w:r>
      <w:r w:rsidR="006F2924">
        <w:rPr>
          <w:rFonts w:ascii="Times New Roman" w:hAnsi="Times New Roman" w:cs="Times New Roman"/>
          <w:sz w:val="28"/>
          <w:szCs w:val="28"/>
        </w:rPr>
        <w:t>е</w:t>
      </w:r>
      <w:r w:rsidR="00193690">
        <w:rPr>
          <w:rFonts w:ascii="Times New Roman" w:hAnsi="Times New Roman" w:cs="Times New Roman"/>
          <w:sz w:val="28"/>
          <w:szCs w:val="28"/>
        </w:rPr>
        <w:t xml:space="preserve"> отношения (позиции) к этому будущему, а значит, и готовности действовать либо по реализации своего ожидания, либо для противодействия негативным для участника (</w:t>
      </w:r>
      <w:proofErr w:type="spellStart"/>
      <w:r w:rsidR="00193690">
        <w:rPr>
          <w:rFonts w:ascii="Times New Roman" w:hAnsi="Times New Roman" w:cs="Times New Roman"/>
          <w:sz w:val="28"/>
          <w:szCs w:val="28"/>
        </w:rPr>
        <w:t>субьекта</w:t>
      </w:r>
      <w:proofErr w:type="spellEnd"/>
      <w:r w:rsidR="00193690">
        <w:rPr>
          <w:rFonts w:ascii="Times New Roman" w:hAnsi="Times New Roman" w:cs="Times New Roman"/>
          <w:sz w:val="28"/>
          <w:szCs w:val="28"/>
        </w:rPr>
        <w:t>) явлениям.</w:t>
      </w:r>
    </w:p>
    <w:p w14:paraId="48417DA0" w14:textId="77777777" w:rsidR="00755E01" w:rsidRDefault="001B4F16" w:rsidP="00364B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определены следующие субъекты</w:t>
      </w:r>
      <w:r w:rsidR="006F2924">
        <w:rPr>
          <w:rFonts w:ascii="Times New Roman" w:hAnsi="Times New Roman" w:cs="Times New Roman"/>
          <w:sz w:val="28"/>
          <w:szCs w:val="28"/>
        </w:rPr>
        <w:t xml:space="preserve"> (заинтересованные стороны)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7D4030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предприниматели (МСП)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47143BD7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крупный бизнес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6E488F1A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туристы (гости города)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0A6DD24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семьи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4C7EA24B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пожилые, пенсионеры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3124E699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молодеж</w:t>
      </w:r>
      <w:r w:rsidR="00BE1495">
        <w:rPr>
          <w:rFonts w:ascii="Times New Roman" w:hAnsi="Times New Roman" w:cs="Times New Roman"/>
          <w:sz w:val="28"/>
          <w:szCs w:val="28"/>
        </w:rPr>
        <w:t>ь</w:t>
      </w:r>
      <w:r w:rsidRPr="001B4F16">
        <w:rPr>
          <w:rFonts w:ascii="Times New Roman" w:hAnsi="Times New Roman" w:cs="Times New Roman"/>
          <w:sz w:val="28"/>
          <w:szCs w:val="28"/>
        </w:rPr>
        <w:t>, студенты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6FAF3CC4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госслужащие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30BB2C75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инвалиды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17A544B8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само</w:t>
      </w:r>
      <w:r w:rsidR="006E71F9">
        <w:rPr>
          <w:rFonts w:ascii="Times New Roman" w:hAnsi="Times New Roman" w:cs="Times New Roman"/>
          <w:sz w:val="28"/>
          <w:szCs w:val="28"/>
        </w:rPr>
        <w:t xml:space="preserve"> </w:t>
      </w:r>
      <w:r w:rsidRPr="001B4F16">
        <w:rPr>
          <w:rFonts w:ascii="Times New Roman" w:hAnsi="Times New Roman" w:cs="Times New Roman"/>
          <w:sz w:val="28"/>
          <w:szCs w:val="28"/>
        </w:rPr>
        <w:t>занятые</w:t>
      </w:r>
      <w:r w:rsidR="006F2924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3A4A13DF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трудовые мигранты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46E9215C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lastRenderedPageBreak/>
        <w:t>студенты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8B1ADF8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1B4F16">
        <w:rPr>
          <w:rFonts w:ascii="Times New Roman" w:hAnsi="Times New Roman" w:cs="Times New Roman"/>
          <w:sz w:val="28"/>
          <w:szCs w:val="28"/>
        </w:rPr>
        <w:tab/>
        <w:t>дети, подростки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536C0458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общественные деятели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1EF8A8B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НКО, общественные деятели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0DA2E9E4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работающие горожане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3DF378D0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неработающие горожане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406EAB1D" w14:textId="77777777" w:rsidR="001B4F16" w:rsidRPr="001B4F16" w:rsidRDefault="001B4F16" w:rsidP="001B4F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потребители</w:t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70A7526C" w14:textId="77777777" w:rsidR="006F2924" w:rsidRDefault="001B4F16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ФГУП</w:t>
      </w:r>
      <w:r w:rsidRPr="001B4F16">
        <w:rPr>
          <w:rFonts w:ascii="Times New Roman" w:hAnsi="Times New Roman" w:cs="Times New Roman"/>
          <w:sz w:val="28"/>
          <w:szCs w:val="28"/>
        </w:rPr>
        <w:tab/>
      </w:r>
    </w:p>
    <w:p w14:paraId="5E11DFBC" w14:textId="77777777" w:rsidR="00BE1495" w:rsidRDefault="001B4F16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F16">
        <w:rPr>
          <w:rFonts w:ascii="Times New Roman" w:hAnsi="Times New Roman" w:cs="Times New Roman"/>
          <w:sz w:val="28"/>
          <w:szCs w:val="28"/>
        </w:rPr>
        <w:t>СП (иностр</w:t>
      </w:r>
      <w:r w:rsidR="00BE1495">
        <w:rPr>
          <w:rFonts w:ascii="Times New Roman" w:hAnsi="Times New Roman" w:cs="Times New Roman"/>
          <w:sz w:val="28"/>
          <w:szCs w:val="28"/>
        </w:rPr>
        <w:t>анные граждане, предприятия)</w:t>
      </w:r>
    </w:p>
    <w:p w14:paraId="6EC11BB7" w14:textId="77777777" w:rsidR="00193690" w:rsidRDefault="00193690" w:rsidP="00BE149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513551" w14:textId="77777777" w:rsidR="00193690" w:rsidRDefault="00193690" w:rsidP="005322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90">
        <w:rPr>
          <w:rFonts w:ascii="Times New Roman" w:hAnsi="Times New Roman" w:cs="Times New Roman"/>
          <w:i/>
          <w:sz w:val="28"/>
          <w:szCs w:val="28"/>
        </w:rPr>
        <w:t>Этап</w:t>
      </w:r>
      <w:r w:rsidR="00641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8F6" w:rsidRPr="005178F6">
        <w:rPr>
          <w:rFonts w:ascii="Times New Roman" w:hAnsi="Times New Roman" w:cs="Times New Roman"/>
          <w:i/>
          <w:sz w:val="28"/>
          <w:szCs w:val="28"/>
        </w:rPr>
        <w:t>5</w:t>
      </w:r>
      <w:r w:rsidR="005178F6">
        <w:rPr>
          <w:rFonts w:ascii="Times New Roman" w:hAnsi="Times New Roman" w:cs="Times New Roman"/>
          <w:i/>
          <w:sz w:val="28"/>
          <w:szCs w:val="28"/>
        </w:rPr>
        <w:t>.</w:t>
      </w:r>
      <w:r w:rsidRPr="00193690">
        <w:rPr>
          <w:rFonts w:ascii="Times New Roman" w:hAnsi="Times New Roman" w:cs="Times New Roman"/>
          <w:i/>
          <w:sz w:val="28"/>
          <w:szCs w:val="28"/>
        </w:rPr>
        <w:t xml:space="preserve"> «Выявление угроз и возможностей»</w:t>
      </w:r>
    </w:p>
    <w:p w14:paraId="23772564" w14:textId="77777777" w:rsidR="00193690" w:rsidRDefault="006411DA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и возможности – важные для субъектов изменения, оказывающие влияние на деятельность и даже на само ее существование.</w:t>
      </w:r>
    </w:p>
    <w:p w14:paraId="2CE23350" w14:textId="77777777" w:rsidR="005322F7" w:rsidRDefault="005322F7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выявления возникновения УГРОЗ и ВОЗМОЖНОСТЕЙ относительно выделенных трендов развития участники проголосовали за следующие важные факторы, которые могут изменить траектори</w:t>
      </w:r>
      <w:r w:rsidR="00193690">
        <w:rPr>
          <w:rFonts w:ascii="Times New Roman" w:hAnsi="Times New Roman" w:cs="Times New Roman"/>
          <w:sz w:val="28"/>
          <w:szCs w:val="28"/>
        </w:rPr>
        <w:t xml:space="preserve">ю развития города и иметь влияние на </w:t>
      </w:r>
      <w:r w:rsidR="00A80E51">
        <w:rPr>
          <w:rFonts w:ascii="Times New Roman" w:hAnsi="Times New Roman" w:cs="Times New Roman"/>
          <w:sz w:val="28"/>
          <w:szCs w:val="28"/>
        </w:rPr>
        <w:t>субъект</w:t>
      </w:r>
      <w:r w:rsidR="006245FA">
        <w:rPr>
          <w:rFonts w:ascii="Times New Roman" w:hAnsi="Times New Roman" w:cs="Times New Roman"/>
          <w:sz w:val="28"/>
          <w:szCs w:val="28"/>
        </w:rPr>
        <w:t>ы</w:t>
      </w:r>
      <w:r w:rsidR="00193690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A80E51">
        <w:rPr>
          <w:rFonts w:ascii="Times New Roman" w:hAnsi="Times New Roman" w:cs="Times New Roman"/>
          <w:sz w:val="28"/>
          <w:szCs w:val="28"/>
        </w:rPr>
        <w:t>, отметив их активацию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временных перспективах:</w:t>
      </w:r>
    </w:p>
    <w:tbl>
      <w:tblPr>
        <w:tblStyle w:val="af0"/>
        <w:tblW w:w="9488" w:type="dxa"/>
        <w:tblLook w:val="04A0" w:firstRow="1" w:lastRow="0" w:firstColumn="1" w:lastColumn="0" w:noHBand="0" w:noVBand="1"/>
      </w:tblPr>
      <w:tblGrid>
        <w:gridCol w:w="777"/>
        <w:gridCol w:w="2905"/>
        <w:gridCol w:w="2728"/>
        <w:gridCol w:w="3078"/>
      </w:tblGrid>
      <w:tr w:rsidR="00A80E51" w:rsidRPr="00A80E51" w14:paraId="20116191" w14:textId="77777777" w:rsidTr="006411DA">
        <w:trPr>
          <w:trHeight w:val="300"/>
        </w:trPr>
        <w:tc>
          <w:tcPr>
            <w:tcW w:w="777" w:type="dxa"/>
            <w:shd w:val="clear" w:color="auto" w:fill="F2F2F2" w:themeFill="background1" w:themeFillShade="F2"/>
            <w:noWrap/>
          </w:tcPr>
          <w:p w14:paraId="7CD75C10" w14:textId="77777777" w:rsidR="00A80E51" w:rsidRPr="00A80E51" w:rsidRDefault="00A80E51" w:rsidP="00A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5" w:type="dxa"/>
            <w:shd w:val="clear" w:color="auto" w:fill="F2F2F2" w:themeFill="background1" w:themeFillShade="F2"/>
          </w:tcPr>
          <w:p w14:paraId="6CF3CBC2" w14:textId="77777777" w:rsidR="00A80E51" w:rsidRPr="00A80E51" w:rsidRDefault="00A80E51" w:rsidP="00A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ТРЕНД</w:t>
            </w:r>
          </w:p>
        </w:tc>
        <w:tc>
          <w:tcPr>
            <w:tcW w:w="2728" w:type="dxa"/>
            <w:shd w:val="clear" w:color="auto" w:fill="F2F2F2" w:themeFill="background1" w:themeFillShade="F2"/>
          </w:tcPr>
          <w:p w14:paraId="5FDCAFF6" w14:textId="77777777" w:rsidR="00A80E51" w:rsidRPr="00A80E51" w:rsidRDefault="00A80E51" w:rsidP="00A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  <w:tc>
          <w:tcPr>
            <w:tcW w:w="3078" w:type="dxa"/>
            <w:shd w:val="clear" w:color="auto" w:fill="F2F2F2" w:themeFill="background1" w:themeFillShade="F2"/>
          </w:tcPr>
          <w:p w14:paraId="30574C28" w14:textId="77777777" w:rsidR="00A80E51" w:rsidRPr="00A80E51" w:rsidRDefault="00A80E51" w:rsidP="00A80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5A3D23" w:rsidRPr="00A80E51" w14:paraId="583DF45E" w14:textId="77777777" w:rsidTr="00AE6848">
        <w:trPr>
          <w:trHeight w:val="2208"/>
        </w:trPr>
        <w:tc>
          <w:tcPr>
            <w:tcW w:w="777" w:type="dxa"/>
            <w:noWrap/>
            <w:hideMark/>
          </w:tcPr>
          <w:p w14:paraId="55D8B2A5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5" w:type="dxa"/>
            <w:hideMark/>
          </w:tcPr>
          <w:p w14:paraId="754A3BE7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инфраструктуры ростовской агломерации (аэропорт, стадион, водоканал).</w:t>
            </w:r>
          </w:p>
        </w:tc>
        <w:tc>
          <w:tcPr>
            <w:tcW w:w="2728" w:type="dxa"/>
          </w:tcPr>
          <w:p w14:paraId="3BE91690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78135FB6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отставания развития городской среды от запросов экономики. </w:t>
            </w:r>
          </w:p>
          <w:p w14:paraId="1A4BBB4F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D98A5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Субъект: работающие, власть, туризм. </w:t>
            </w:r>
          </w:p>
        </w:tc>
        <w:tc>
          <w:tcPr>
            <w:tcW w:w="3078" w:type="dxa"/>
          </w:tcPr>
          <w:p w14:paraId="2FB5CEB4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6CC7A448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полицентрич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. Улучшение условий жизни, децентрализация социальной инфраструктуры. </w:t>
            </w:r>
          </w:p>
          <w:p w14:paraId="41F656A4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6AE6B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</w:tr>
      <w:tr w:rsidR="005A3D23" w:rsidRPr="00A80E51" w14:paraId="08DD5A83" w14:textId="77777777" w:rsidTr="00AE6848">
        <w:trPr>
          <w:trHeight w:val="2208"/>
        </w:trPr>
        <w:tc>
          <w:tcPr>
            <w:tcW w:w="777" w:type="dxa"/>
            <w:noWrap/>
            <w:hideMark/>
          </w:tcPr>
          <w:p w14:paraId="5BD4AE83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5" w:type="dxa"/>
            <w:hideMark/>
          </w:tcPr>
          <w:p w14:paraId="0937B4CE" w14:textId="77777777" w:rsidR="005A3D23" w:rsidRPr="00A80E51" w:rsidRDefault="005A3D23" w:rsidP="003B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числа жилых микрорайонов города. (</w:t>
            </w:r>
            <w:r w:rsidR="003B44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ост объемов жилищного индустриального строительства в Ростове)</w:t>
            </w:r>
          </w:p>
        </w:tc>
        <w:tc>
          <w:tcPr>
            <w:tcW w:w="2728" w:type="dxa"/>
          </w:tcPr>
          <w:p w14:paraId="391FF4D0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19FFAF53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строительства объектов социальной сферы от темпов роста строительства. </w:t>
            </w:r>
          </w:p>
          <w:p w14:paraId="00F5BBE1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5471B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Субъекты: семьи. </w:t>
            </w:r>
          </w:p>
        </w:tc>
        <w:tc>
          <w:tcPr>
            <w:tcW w:w="3078" w:type="dxa"/>
          </w:tcPr>
          <w:p w14:paraId="0CF5C2A3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14:paraId="4B388E8D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жилищных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условия. </w:t>
            </w:r>
          </w:p>
          <w:p w14:paraId="53C19EEC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AAC8F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C836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F866C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4D006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Субъект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семьи. </w:t>
            </w:r>
          </w:p>
        </w:tc>
      </w:tr>
      <w:tr w:rsidR="005A3D23" w:rsidRPr="00A80E51" w14:paraId="3CF211A5" w14:textId="77777777" w:rsidTr="00AE6848">
        <w:trPr>
          <w:trHeight w:val="2484"/>
        </w:trPr>
        <w:tc>
          <w:tcPr>
            <w:tcW w:w="777" w:type="dxa"/>
            <w:noWrap/>
            <w:hideMark/>
          </w:tcPr>
          <w:p w14:paraId="2EE60F62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05" w:type="dxa"/>
            <w:hideMark/>
          </w:tcPr>
          <w:p w14:paraId="4AE8FA7E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времени, проводимого гражданином в личном транспорте (измеряется в часах)</w:t>
            </w:r>
          </w:p>
        </w:tc>
        <w:tc>
          <w:tcPr>
            <w:tcW w:w="2728" w:type="dxa"/>
          </w:tcPr>
          <w:p w14:paraId="66DE9015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  <w:p w14:paraId="034A6D71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Отсутствие транспортной инфраструктуры. Перегруженность инфраструктурных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54C89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5FE5C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</w:tcPr>
          <w:p w14:paraId="3BDBF10E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FBB738F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транспортной удобной инфраструктуры агломерации. Чтоб была связь не только с Ростовом, но между всеми субъектами.  </w:t>
            </w:r>
          </w:p>
          <w:p w14:paraId="554D2E1B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EB713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Субъект: население города. </w:t>
            </w:r>
          </w:p>
        </w:tc>
      </w:tr>
      <w:tr w:rsidR="005A3D23" w:rsidRPr="00A80E51" w14:paraId="44F47160" w14:textId="77777777" w:rsidTr="00AE6848">
        <w:trPr>
          <w:trHeight w:val="1380"/>
        </w:trPr>
        <w:tc>
          <w:tcPr>
            <w:tcW w:w="777" w:type="dxa"/>
            <w:noWrap/>
            <w:hideMark/>
          </w:tcPr>
          <w:p w14:paraId="2D9BB432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05" w:type="dxa"/>
            <w:hideMark/>
          </w:tcPr>
          <w:p w14:paraId="495CA00E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объектов, доступных для всех категорий населения (парков, музеев и т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728" w:type="dxa"/>
          </w:tcPr>
          <w:p w14:paraId="01751447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3979D72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6A7FD3FD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развитием агломерации. Субъекты: бизнес, жители, власть.</w:t>
            </w:r>
          </w:p>
        </w:tc>
      </w:tr>
      <w:tr w:rsidR="005A3D23" w:rsidRPr="00A80E51" w14:paraId="01FA9CE2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70AE5001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05" w:type="dxa"/>
            <w:vMerge w:val="restart"/>
            <w:hideMark/>
          </w:tcPr>
          <w:p w14:paraId="6A403849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числа видеокамер (способствует снижению количества ДТП)</w:t>
            </w:r>
          </w:p>
        </w:tc>
        <w:tc>
          <w:tcPr>
            <w:tcW w:w="2728" w:type="dxa"/>
            <w:vMerge w:val="restart"/>
          </w:tcPr>
          <w:p w14:paraId="3CBC4786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14:paraId="1E10B4F3" w14:textId="77777777" w:rsidR="005A3D23" w:rsidRDefault="005A3D23" w:rsidP="005A3D23"/>
        </w:tc>
      </w:tr>
      <w:tr w:rsidR="005A3D23" w:rsidRPr="00A80E51" w14:paraId="6CFF880E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06612BF9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hideMark/>
          </w:tcPr>
          <w:p w14:paraId="58E0A6D5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</w:tcPr>
          <w:p w14:paraId="3D6D0CC4" w14:textId="77777777" w:rsidR="005A3D23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1B8F8C21" w14:textId="77777777" w:rsidR="005A3D23" w:rsidRDefault="005A3D23" w:rsidP="005A3D23"/>
        </w:tc>
      </w:tr>
      <w:tr w:rsidR="007448A7" w:rsidRPr="00A80E51" w14:paraId="089BD46C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2213788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05" w:type="dxa"/>
            <w:hideMark/>
          </w:tcPr>
          <w:p w14:paraId="600374D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автомобилей с учетом транзита</w:t>
            </w:r>
          </w:p>
        </w:tc>
        <w:tc>
          <w:tcPr>
            <w:tcW w:w="2728" w:type="dxa"/>
          </w:tcPr>
          <w:p w14:paraId="7FA60C8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03ABE1B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6D28A25D" w14:textId="77777777" w:rsidTr="006411DA">
        <w:trPr>
          <w:trHeight w:val="810"/>
        </w:trPr>
        <w:tc>
          <w:tcPr>
            <w:tcW w:w="777" w:type="dxa"/>
            <w:noWrap/>
            <w:hideMark/>
          </w:tcPr>
          <w:p w14:paraId="5D30F91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05" w:type="dxa"/>
            <w:hideMark/>
          </w:tcPr>
          <w:p w14:paraId="3ACFE61B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реновации (перепрофилирование промышленных предприятий в другие объекты (кв.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2728" w:type="dxa"/>
          </w:tcPr>
          <w:p w14:paraId="54BB66FC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14:paraId="346AAED5" w14:textId="77777777" w:rsidR="005A3D23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48A7" w:rsidRPr="007448A7">
              <w:rPr>
                <w:rFonts w:ascii="Times New Roman" w:hAnsi="Times New Roman" w:cs="Times New Roman"/>
                <w:sz w:val="24"/>
                <w:szCs w:val="24"/>
              </w:rPr>
              <w:t>тсутствие согласованных требований к системам жизнеобеспечения (строит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ельные и</w:t>
            </w:r>
            <w:r w:rsidR="007448A7"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r w:rsidR="007448A7"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="007448A7" w:rsidRPr="007448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BC200AF" w14:textId="77777777" w:rsidR="005A3D23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3B93" w14:textId="77777777" w:rsidR="007448A7" w:rsidRPr="00A80E51" w:rsidRDefault="005A3D23" w:rsidP="005A3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Субъект: жители.</w:t>
            </w:r>
            <w:r w:rsidR="007448A7"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8" w:type="dxa"/>
          </w:tcPr>
          <w:p w14:paraId="307755F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7E579A3D" w14:textId="77777777" w:rsidTr="006411DA">
        <w:trPr>
          <w:trHeight w:val="735"/>
        </w:trPr>
        <w:tc>
          <w:tcPr>
            <w:tcW w:w="777" w:type="dxa"/>
            <w:noWrap/>
            <w:hideMark/>
          </w:tcPr>
          <w:p w14:paraId="4AE9C33E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05" w:type="dxa"/>
            <w:hideMark/>
          </w:tcPr>
          <w:p w14:paraId="04F40C4D" w14:textId="77777777" w:rsidR="007448A7" w:rsidRPr="00A80E51" w:rsidRDefault="007448A7" w:rsidP="003B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точечной застройки (высотной) и разрушение памятников архитектуры </w:t>
            </w:r>
          </w:p>
        </w:tc>
        <w:tc>
          <w:tcPr>
            <w:tcW w:w="2728" w:type="dxa"/>
          </w:tcPr>
          <w:p w14:paraId="2188933B" w14:textId="77777777" w:rsidR="007448A7" w:rsidRPr="00A80E51" w:rsidRDefault="003B44E9" w:rsidP="003B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отеря городской исторической идентичности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14:paraId="0F850D3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23" w:rsidRPr="00A80E51" w14:paraId="0842253C" w14:textId="77777777" w:rsidTr="00AE6848">
        <w:trPr>
          <w:trHeight w:val="3036"/>
        </w:trPr>
        <w:tc>
          <w:tcPr>
            <w:tcW w:w="777" w:type="dxa"/>
            <w:noWrap/>
            <w:hideMark/>
          </w:tcPr>
          <w:p w14:paraId="01C51205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05" w:type="dxa"/>
            <w:hideMark/>
          </w:tcPr>
          <w:p w14:paraId="00510709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ост количества спортивных объектов и объектов социальной сферы</w:t>
            </w:r>
          </w:p>
        </w:tc>
        <w:tc>
          <w:tcPr>
            <w:tcW w:w="2728" w:type="dxa"/>
          </w:tcPr>
          <w:p w14:paraId="3F87A71C" w14:textId="77777777" w:rsidR="005A3D23" w:rsidRPr="00A80E51" w:rsidRDefault="005A3D23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  <w:p w14:paraId="5222A88B" w14:textId="77777777" w:rsidR="005A3D23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дисбаланса на рынке труда. Снижение производительности труда.  Недостаток квалифицированных кадров. </w:t>
            </w:r>
          </w:p>
          <w:p w14:paraId="16A8C21A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Субъект: работодатели, выпускники, 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овательные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3078" w:type="dxa"/>
          </w:tcPr>
          <w:p w14:paraId="632B1E9C" w14:textId="77777777" w:rsidR="005A3D23" w:rsidRPr="00A80E51" w:rsidRDefault="005A3D23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3FA8B963" w14:textId="77777777" w:rsidTr="006411DA">
        <w:trPr>
          <w:trHeight w:val="465"/>
        </w:trPr>
        <w:tc>
          <w:tcPr>
            <w:tcW w:w="777" w:type="dxa"/>
            <w:noWrap/>
            <w:hideMark/>
          </w:tcPr>
          <w:p w14:paraId="6C9B2B1D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05" w:type="dxa"/>
            <w:hideMark/>
          </w:tcPr>
          <w:p w14:paraId="17D1D9D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студентов, вовлекаемых в проектную деятельность (в ВУЗах)</w:t>
            </w:r>
          </w:p>
        </w:tc>
        <w:tc>
          <w:tcPr>
            <w:tcW w:w="2728" w:type="dxa"/>
          </w:tcPr>
          <w:p w14:paraId="689EF2EE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4DA8EE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1D09E0F5" w14:textId="77777777" w:rsidTr="006411DA">
        <w:trPr>
          <w:trHeight w:val="480"/>
        </w:trPr>
        <w:tc>
          <w:tcPr>
            <w:tcW w:w="777" w:type="dxa"/>
            <w:noWrap/>
            <w:hideMark/>
          </w:tcPr>
          <w:p w14:paraId="46DCEEC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05" w:type="dxa"/>
            <w:hideMark/>
          </w:tcPr>
          <w:p w14:paraId="24C0D34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услуг в электронном виде в здравоохранении, образовании и т</w:t>
            </w:r>
            <w:r w:rsidR="003B4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728" w:type="dxa"/>
          </w:tcPr>
          <w:p w14:paraId="14774C1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3FAE4E9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5E5F987D" w14:textId="77777777" w:rsidTr="006411DA">
        <w:trPr>
          <w:trHeight w:val="960"/>
        </w:trPr>
        <w:tc>
          <w:tcPr>
            <w:tcW w:w="777" w:type="dxa"/>
            <w:noWrap/>
            <w:hideMark/>
          </w:tcPr>
          <w:p w14:paraId="1F07D24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05" w:type="dxa"/>
            <w:hideMark/>
          </w:tcPr>
          <w:p w14:paraId="0A1A94E9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услуг, предоставляемых в цифровом формате.</w:t>
            </w:r>
          </w:p>
        </w:tc>
        <w:tc>
          <w:tcPr>
            <w:tcW w:w="2728" w:type="dxa"/>
          </w:tcPr>
          <w:p w14:paraId="38CF5B1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05E5DD1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0A6627D9" w14:textId="77777777" w:rsidTr="006411DA">
        <w:trPr>
          <w:trHeight w:val="690"/>
        </w:trPr>
        <w:tc>
          <w:tcPr>
            <w:tcW w:w="777" w:type="dxa"/>
            <w:noWrap/>
            <w:hideMark/>
          </w:tcPr>
          <w:p w14:paraId="1469EB2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05" w:type="dxa"/>
            <w:hideMark/>
          </w:tcPr>
          <w:p w14:paraId="3E6ECE52" w14:textId="77777777" w:rsidR="007448A7" w:rsidRPr="00A80E51" w:rsidRDefault="007448A7" w:rsidP="001C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Увеличение разрыва между потребностями рынка труда и проф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ессиональными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омпетенциями в образовании (рост количество работающих не по специальности). </w:t>
            </w:r>
          </w:p>
        </w:tc>
        <w:tc>
          <w:tcPr>
            <w:tcW w:w="2728" w:type="dxa"/>
          </w:tcPr>
          <w:p w14:paraId="3BEDFE80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  <w:p w14:paraId="34493EC1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дисбаланса на рынке труда. Снижение производительности труда.  Недостаток квалифицированных кадров. 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 xml:space="preserve">Миграция </w:t>
            </w:r>
            <w:r w:rsidR="001C2554" w:rsidRPr="007448A7">
              <w:rPr>
                <w:rFonts w:ascii="Times New Roman" w:hAnsi="Times New Roman" w:cs="Times New Roman"/>
                <w:sz w:val="24"/>
                <w:szCs w:val="24"/>
              </w:rPr>
              <w:t>квалифицированных кадров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 xml:space="preserve"> в платный сектор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8F94C2D" w14:textId="77777777" w:rsidR="001C2554" w:rsidRDefault="001C2554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C40EE" w14:textId="77777777" w:rsidR="007448A7" w:rsidRPr="00A80E51" w:rsidRDefault="007448A7" w:rsidP="001C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Субъект: работодатели, выпускники, образ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овательные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рганизации.  </w:t>
            </w:r>
          </w:p>
        </w:tc>
        <w:tc>
          <w:tcPr>
            <w:tcW w:w="3078" w:type="dxa"/>
          </w:tcPr>
          <w:p w14:paraId="1883913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30D5DE9A" w14:textId="77777777" w:rsidTr="006411DA">
        <w:trPr>
          <w:trHeight w:val="1573"/>
        </w:trPr>
        <w:tc>
          <w:tcPr>
            <w:tcW w:w="777" w:type="dxa"/>
            <w:noWrap/>
            <w:hideMark/>
          </w:tcPr>
          <w:p w14:paraId="0C136CE7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05" w:type="dxa"/>
            <w:hideMark/>
          </w:tcPr>
          <w:p w14:paraId="60458ED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Увеличение числа жителей агломерации (за счет миграции, рождаемости и т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2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</w:tcPr>
          <w:p w14:paraId="6784CAE7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  <w:p w14:paraId="6C68FE18" w14:textId="77777777" w:rsidR="00C770F8" w:rsidRDefault="001C2554" w:rsidP="001C2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554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бесплатных медицинских услуг для социально незащищенных слоев населения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E8DA6E" w14:textId="77777777" w:rsidR="007448A7" w:rsidRPr="00A80E51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  <w:r w:rsidR="001C2554" w:rsidRPr="001C25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078" w:type="dxa"/>
          </w:tcPr>
          <w:p w14:paraId="0A105D3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302C472F" w14:textId="77777777" w:rsidTr="006411DA">
        <w:trPr>
          <w:trHeight w:val="720"/>
        </w:trPr>
        <w:tc>
          <w:tcPr>
            <w:tcW w:w="777" w:type="dxa"/>
            <w:noWrap/>
            <w:hideMark/>
          </w:tcPr>
          <w:p w14:paraId="17C993F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05" w:type="dxa"/>
            <w:hideMark/>
          </w:tcPr>
          <w:p w14:paraId="2B3D176F" w14:textId="77777777" w:rsidR="007448A7" w:rsidRPr="00A80E51" w:rsidRDefault="007448A7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оттока квалифицированных специалистов в столичные регионы (из-за низкой 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в Ростове и </w:t>
            </w:r>
            <w:proofErr w:type="gramStart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достойных</w:t>
            </w:r>
            <w:proofErr w:type="gramEnd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вакансий).</w:t>
            </w:r>
          </w:p>
        </w:tc>
        <w:tc>
          <w:tcPr>
            <w:tcW w:w="2728" w:type="dxa"/>
          </w:tcPr>
          <w:p w14:paraId="61B8CE78" w14:textId="77777777" w:rsidR="00C770F8" w:rsidRDefault="00C770F8" w:rsidP="00C7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  <w:p w14:paraId="09D5C6EF" w14:textId="77777777" w:rsidR="00C770F8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квалифицированных кадров.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Миграция 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квалифицированных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платный сектор. </w:t>
            </w:r>
          </w:p>
          <w:p w14:paraId="693D8388" w14:textId="77777777" w:rsidR="007448A7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</w:tcPr>
          <w:p w14:paraId="77EBE7E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079A51C7" w14:textId="77777777" w:rsidTr="006411DA">
        <w:trPr>
          <w:trHeight w:val="450"/>
        </w:trPr>
        <w:tc>
          <w:tcPr>
            <w:tcW w:w="777" w:type="dxa"/>
            <w:noWrap/>
            <w:hideMark/>
          </w:tcPr>
          <w:p w14:paraId="2DB3ADD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05" w:type="dxa"/>
            <w:hideMark/>
          </w:tcPr>
          <w:p w14:paraId="611FF94D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горожан велосипедистов, бегунов, занимающихся на открытом воздухе </w:t>
            </w:r>
          </w:p>
        </w:tc>
        <w:tc>
          <w:tcPr>
            <w:tcW w:w="2728" w:type="dxa"/>
          </w:tcPr>
          <w:p w14:paraId="22ABD8AA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14:paraId="35A3B57E" w14:textId="77777777" w:rsidR="00C770F8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ДТП из-за отсутствия велосипедных дорожек вдоль дорог и тротуаров.</w:t>
            </w:r>
          </w:p>
          <w:p w14:paraId="64768467" w14:textId="77777777" w:rsidR="007448A7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гости города.</w:t>
            </w:r>
          </w:p>
        </w:tc>
        <w:tc>
          <w:tcPr>
            <w:tcW w:w="3078" w:type="dxa"/>
          </w:tcPr>
          <w:p w14:paraId="31C25742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19FB194A" w14:textId="77777777" w:rsidTr="006411DA">
        <w:trPr>
          <w:trHeight w:val="492"/>
        </w:trPr>
        <w:tc>
          <w:tcPr>
            <w:tcW w:w="777" w:type="dxa"/>
            <w:noWrap/>
            <w:hideMark/>
          </w:tcPr>
          <w:p w14:paraId="463FE7C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05" w:type="dxa"/>
            <w:hideMark/>
          </w:tcPr>
          <w:p w14:paraId="1CAAB44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доли граждан, занимающихся физической культурой и спортом в Ростове</w:t>
            </w:r>
          </w:p>
        </w:tc>
        <w:tc>
          <w:tcPr>
            <w:tcW w:w="2728" w:type="dxa"/>
          </w:tcPr>
          <w:p w14:paraId="5BD1CC9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AA3D3A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64A69546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5105F623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05" w:type="dxa"/>
            <w:hideMark/>
          </w:tcPr>
          <w:p w14:paraId="6CC076C7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Увеличение доли платных медицинских услуг населению</w:t>
            </w:r>
          </w:p>
        </w:tc>
        <w:tc>
          <w:tcPr>
            <w:tcW w:w="2728" w:type="dxa"/>
          </w:tcPr>
          <w:p w14:paraId="2E9996DF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  <w:p w14:paraId="553DB61D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доступности бесплатных медицинских услуг для социально </w:t>
            </w:r>
            <w:r w:rsidRPr="000B0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незащищенных слоев населения.  </w:t>
            </w:r>
          </w:p>
          <w:p w14:paraId="3B804CDA" w14:textId="77777777" w:rsidR="00C770F8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</w:tcPr>
          <w:p w14:paraId="44112AA0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2018-2027</w:t>
            </w:r>
          </w:p>
          <w:p w14:paraId="619D1763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высококвалифицированных медицинских услуг за </w:t>
            </w:r>
            <w:r w:rsidRPr="0074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меньшие деньги, чем в столице. </w:t>
            </w:r>
          </w:p>
          <w:p w14:paraId="629713F1" w14:textId="77777777" w:rsidR="00C770F8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02BB" w14:textId="77777777" w:rsidR="00C770F8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</w:tr>
      <w:tr w:rsidR="007448A7" w:rsidRPr="00A80E51" w14:paraId="7DB8216A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65B99A5C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905" w:type="dxa"/>
            <w:hideMark/>
          </w:tcPr>
          <w:p w14:paraId="1C63A5E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цен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а тарифы ЖКХ</w:t>
            </w:r>
          </w:p>
        </w:tc>
        <w:tc>
          <w:tcPr>
            <w:tcW w:w="2728" w:type="dxa"/>
          </w:tcPr>
          <w:p w14:paraId="35E0204D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2018-2025</w:t>
            </w:r>
          </w:p>
          <w:p w14:paraId="72440934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цен на услуги ЖКХ. Снижение уровня жизни населения. </w:t>
            </w:r>
          </w:p>
          <w:p w14:paraId="37220AEC" w14:textId="77777777" w:rsidR="00C770F8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9E377" w14:textId="77777777" w:rsidR="00C770F8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1D02" w14:textId="77777777" w:rsidR="00C770F8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</w:tcPr>
          <w:p w14:paraId="632D81DC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  <w:p w14:paraId="63DBAE3C" w14:textId="77777777" w:rsidR="007448A7" w:rsidRPr="00A80E51" w:rsidRDefault="007448A7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прибыли без модернизации производства для монополиста поставщика услуг при росте цен на услуги ЖКХ. </w:t>
            </w:r>
          </w:p>
        </w:tc>
      </w:tr>
      <w:tr w:rsidR="007448A7" w:rsidRPr="00A80E51" w14:paraId="73EF70E3" w14:textId="77777777" w:rsidTr="006411DA">
        <w:trPr>
          <w:trHeight w:val="564"/>
        </w:trPr>
        <w:tc>
          <w:tcPr>
            <w:tcW w:w="777" w:type="dxa"/>
            <w:noWrap/>
            <w:hideMark/>
          </w:tcPr>
          <w:p w14:paraId="1BE6D5B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2905" w:type="dxa"/>
            <w:hideMark/>
          </w:tcPr>
          <w:p w14:paraId="01A2CC2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несоответствия уровня требований работодателей и квалификации соискателей.</w:t>
            </w:r>
          </w:p>
        </w:tc>
        <w:tc>
          <w:tcPr>
            <w:tcW w:w="2728" w:type="dxa"/>
          </w:tcPr>
          <w:p w14:paraId="5D7E4D0E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15EF2F8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29BF414" w14:textId="77777777" w:rsidR="007448A7" w:rsidRPr="00A80E51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образования и рынка труда за счет внедрения региональной системы квалификаций. Наличие кадровой стратегии региона, обеспечение навигации по востребованным и перспективным профессиям, мониторинг рынка труда, популяризация рабочих профессий. </w:t>
            </w:r>
          </w:p>
        </w:tc>
      </w:tr>
      <w:tr w:rsidR="007448A7" w:rsidRPr="00A80E51" w14:paraId="106257F5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43CABB9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5" w:type="dxa"/>
            <w:vAlign w:val="center"/>
          </w:tcPr>
          <w:p w14:paraId="538A49F8" w14:textId="77777777" w:rsidR="007448A7" w:rsidRPr="00A80E51" w:rsidRDefault="007448A7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инновационных предпринимателей</w:t>
            </w:r>
          </w:p>
        </w:tc>
        <w:tc>
          <w:tcPr>
            <w:tcW w:w="2728" w:type="dxa"/>
          </w:tcPr>
          <w:p w14:paraId="7B4493F2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0EC977D" w14:textId="77777777" w:rsidR="00DF460D" w:rsidRDefault="007448A7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60D" w:rsidRPr="00DF460D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14:paraId="5F7C5187" w14:textId="77777777" w:rsidR="00DF460D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Кластеризация инфраструктуры для инновационного предпринимательства. Создание профильных площадок с необходимой инфраструктурой для предпринимателей. </w:t>
            </w:r>
          </w:p>
          <w:p w14:paraId="3F508DF2" w14:textId="77777777" w:rsidR="007448A7" w:rsidRPr="00A80E51" w:rsidRDefault="007448A7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42FD8892" w14:textId="77777777" w:rsidTr="006411DA">
        <w:trPr>
          <w:trHeight w:val="510"/>
        </w:trPr>
        <w:tc>
          <w:tcPr>
            <w:tcW w:w="777" w:type="dxa"/>
            <w:noWrap/>
            <w:hideMark/>
          </w:tcPr>
          <w:p w14:paraId="27D4F9B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5" w:type="dxa"/>
            <w:hideMark/>
          </w:tcPr>
          <w:p w14:paraId="307CC5A9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СМСП (малый бизнес замещается крупным бизнесом)</w:t>
            </w:r>
          </w:p>
        </w:tc>
        <w:tc>
          <w:tcPr>
            <w:tcW w:w="2728" w:type="dxa"/>
          </w:tcPr>
          <w:p w14:paraId="3DB7B89D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C323F2B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14:paraId="3EAE302F" w14:textId="77777777" w:rsidR="00DF460D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460D" w:rsidRPr="00DF460D">
              <w:rPr>
                <w:rFonts w:ascii="Times New Roman" w:hAnsi="Times New Roman" w:cs="Times New Roman"/>
                <w:sz w:val="24"/>
                <w:szCs w:val="24"/>
              </w:rPr>
              <w:t>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F460D"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промышленных территорий</w:t>
            </w:r>
            <w:r w:rsidR="00DF460D" w:rsidRPr="00DF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7B5391" w14:textId="77777777" w:rsidR="00C770F8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A903" w14:textId="77777777" w:rsidR="00C770F8" w:rsidRPr="00A80E51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Субъект: предприниматели.</w:t>
            </w:r>
          </w:p>
        </w:tc>
      </w:tr>
      <w:tr w:rsidR="007448A7" w:rsidRPr="00A80E51" w14:paraId="5DDB5A73" w14:textId="77777777" w:rsidTr="006411DA">
        <w:trPr>
          <w:trHeight w:val="540"/>
        </w:trPr>
        <w:tc>
          <w:tcPr>
            <w:tcW w:w="777" w:type="dxa"/>
            <w:noWrap/>
            <w:hideMark/>
          </w:tcPr>
          <w:p w14:paraId="136D108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5" w:type="dxa"/>
            <w:hideMark/>
          </w:tcPr>
          <w:p w14:paraId="5A1FA31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цифровизации сферы услуг (образования, банковский 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 xml:space="preserve">сектор и 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</w:tcPr>
          <w:p w14:paraId="0AC0B553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1DF8F052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  <w:p w14:paraId="722831FC" w14:textId="77777777" w:rsidR="007448A7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удаленного получения услуг по сниженной стоимости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 сферы услуг.</w:t>
            </w:r>
          </w:p>
          <w:p w14:paraId="0B12733B" w14:textId="77777777" w:rsidR="00C770F8" w:rsidRPr="00A80E51" w:rsidRDefault="00C770F8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</w:tr>
      <w:tr w:rsidR="007448A7" w:rsidRPr="00A80E51" w14:paraId="6DAFCDC0" w14:textId="77777777" w:rsidTr="006411DA">
        <w:trPr>
          <w:trHeight w:val="600"/>
        </w:trPr>
        <w:tc>
          <w:tcPr>
            <w:tcW w:w="777" w:type="dxa"/>
            <w:noWrap/>
            <w:hideMark/>
          </w:tcPr>
          <w:p w14:paraId="4329DA93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05" w:type="dxa"/>
            <w:hideMark/>
          </w:tcPr>
          <w:p w14:paraId="37B3095A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ост налогового и административного давления вынуждающих отходить от серых схем</w:t>
            </w:r>
          </w:p>
        </w:tc>
        <w:tc>
          <w:tcPr>
            <w:tcW w:w="2728" w:type="dxa"/>
          </w:tcPr>
          <w:p w14:paraId="6A7A9444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  <w:p w14:paraId="7B96D4FC" w14:textId="77777777" w:rsidR="007448A7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8A7"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рабочих мест, рост контроля со стороны государства из-за цифровизации сферы услуг. </w:t>
            </w:r>
          </w:p>
          <w:p w14:paraId="6475B10B" w14:textId="77777777" w:rsidR="00C770F8" w:rsidRPr="00A80E51" w:rsidRDefault="00C770F8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</w:tcPr>
          <w:p w14:paraId="1215E99C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26BA1C49" w14:textId="77777777" w:rsidTr="006411DA">
        <w:trPr>
          <w:trHeight w:val="300"/>
        </w:trPr>
        <w:tc>
          <w:tcPr>
            <w:tcW w:w="777" w:type="dxa"/>
            <w:noWrap/>
            <w:hideMark/>
          </w:tcPr>
          <w:p w14:paraId="0C7534EA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5" w:type="dxa"/>
            <w:vAlign w:val="center"/>
          </w:tcPr>
          <w:p w14:paraId="077BB9B9" w14:textId="77777777" w:rsidR="007448A7" w:rsidRPr="00A80E51" w:rsidRDefault="007448A7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памятников в Р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остове-на-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</w:p>
        </w:tc>
        <w:tc>
          <w:tcPr>
            <w:tcW w:w="2728" w:type="dxa"/>
          </w:tcPr>
          <w:p w14:paraId="309090FA" w14:textId="77777777" w:rsidR="007448A7" w:rsidRPr="000B03AC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  <w:p w14:paraId="35168516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Из-за увеличения нагрузки на центр города снизится туристическая привлекательность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то приведет к отсутствию средств на сохранение объектов культурного наследия.</w:t>
            </w:r>
          </w:p>
          <w:p w14:paraId="3BFC74A9" w14:textId="77777777" w:rsidR="00C770F8" w:rsidRPr="00A80E51" w:rsidRDefault="00C770F8" w:rsidP="00C77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и гости города.</w:t>
            </w:r>
          </w:p>
        </w:tc>
        <w:tc>
          <w:tcPr>
            <w:tcW w:w="3078" w:type="dxa"/>
          </w:tcPr>
          <w:p w14:paraId="5F143ECD" w14:textId="77777777" w:rsidR="007448A7" w:rsidRPr="00A80E51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8A7" w:rsidRPr="00A80E51" w14:paraId="350B111C" w14:textId="77777777" w:rsidTr="006411DA">
        <w:trPr>
          <w:trHeight w:val="465"/>
        </w:trPr>
        <w:tc>
          <w:tcPr>
            <w:tcW w:w="777" w:type="dxa"/>
            <w:noWrap/>
            <w:hideMark/>
          </w:tcPr>
          <w:p w14:paraId="4CDBDFE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05" w:type="dxa"/>
            <w:hideMark/>
          </w:tcPr>
          <w:p w14:paraId="2A289FE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культурно-массовых мероприятий (выставки, форумы и т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</w:tcPr>
          <w:p w14:paraId="738ACFE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2F56EE92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3F9BAA64" w14:textId="77777777" w:rsidTr="006411DA">
        <w:trPr>
          <w:trHeight w:val="450"/>
        </w:trPr>
        <w:tc>
          <w:tcPr>
            <w:tcW w:w="777" w:type="dxa"/>
            <w:noWrap/>
            <w:hideMark/>
          </w:tcPr>
          <w:p w14:paraId="049C304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905" w:type="dxa"/>
            <w:hideMark/>
          </w:tcPr>
          <w:p w14:paraId="76F3A8E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числа инициативных групп населения с активной жизненной позицией.</w:t>
            </w:r>
          </w:p>
        </w:tc>
        <w:tc>
          <w:tcPr>
            <w:tcW w:w="2728" w:type="dxa"/>
          </w:tcPr>
          <w:p w14:paraId="7CA32205" w14:textId="77777777" w:rsidR="007448A7" w:rsidRPr="000B03AC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95D08F0" w14:textId="77777777" w:rsidR="007448A7" w:rsidRDefault="007448A7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Формирование оппозиции в результате развития 3-го сектора и социальной активности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CA10D" w14:textId="77777777" w:rsidR="00844152" w:rsidRDefault="00844152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B3C99" w14:textId="77777777" w:rsidR="00844152" w:rsidRDefault="00844152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0A15C" w14:textId="77777777" w:rsidR="00844152" w:rsidRDefault="00844152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B0FDB" w14:textId="77777777" w:rsidR="00844152" w:rsidRDefault="00844152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BF856" w14:textId="77777777" w:rsidR="00844152" w:rsidRPr="00A80E51" w:rsidRDefault="00844152" w:rsidP="0074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Субъект: власть.</w:t>
            </w:r>
          </w:p>
        </w:tc>
        <w:tc>
          <w:tcPr>
            <w:tcW w:w="3078" w:type="dxa"/>
          </w:tcPr>
          <w:p w14:paraId="7592C26C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1A399881" w14:textId="77777777" w:rsidR="007448A7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Рост 3-го сектора или развития социальной активности (вторые руки, самовыражение, предпринимателям возможность коммуникаций с населением.  </w:t>
            </w:r>
          </w:p>
          <w:p w14:paraId="2E9C5CAA" w14:textId="77777777" w:rsidR="00844152" w:rsidRPr="00A80E51" w:rsidRDefault="00844152" w:rsidP="00844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власть, молодежь.</w:t>
            </w:r>
          </w:p>
        </w:tc>
      </w:tr>
      <w:tr w:rsidR="007448A7" w:rsidRPr="00A80E51" w14:paraId="7505D296" w14:textId="77777777" w:rsidTr="006411DA">
        <w:trPr>
          <w:trHeight w:val="480"/>
        </w:trPr>
        <w:tc>
          <w:tcPr>
            <w:tcW w:w="777" w:type="dxa"/>
            <w:noWrap/>
            <w:hideMark/>
          </w:tcPr>
          <w:p w14:paraId="51E4A6DA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905" w:type="dxa"/>
            <w:hideMark/>
          </w:tcPr>
          <w:p w14:paraId="4BE1E1F2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жизни населения (продолжительности жизни, миграции коренного населения, трудовая миграция)</w:t>
            </w:r>
          </w:p>
        </w:tc>
        <w:tc>
          <w:tcPr>
            <w:tcW w:w="2728" w:type="dxa"/>
          </w:tcPr>
          <w:p w14:paraId="33A5D83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7C64342E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14:paraId="2B32BB21" w14:textId="77777777" w:rsidR="00844152" w:rsidRDefault="00844152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460D" w:rsidRPr="00DF460D">
              <w:rPr>
                <w:rFonts w:ascii="Times New Roman" w:hAnsi="Times New Roman" w:cs="Times New Roman"/>
                <w:sz w:val="24"/>
                <w:szCs w:val="24"/>
              </w:rPr>
              <w:t>азработка и применение стандартов качества жизни в городе (дорог, общественных мест, транспортной структуры)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1A28D" w14:textId="77777777" w:rsidR="007448A7" w:rsidRPr="00A80E51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152"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</w:tr>
      <w:tr w:rsidR="007448A7" w:rsidRPr="00A80E51" w14:paraId="74123948" w14:textId="77777777" w:rsidTr="006411DA">
        <w:trPr>
          <w:trHeight w:val="555"/>
        </w:trPr>
        <w:tc>
          <w:tcPr>
            <w:tcW w:w="777" w:type="dxa"/>
            <w:noWrap/>
            <w:hideMark/>
          </w:tcPr>
          <w:p w14:paraId="7B6CBCC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5" w:type="dxa"/>
            <w:hideMark/>
          </w:tcPr>
          <w:p w14:paraId="1592001F" w14:textId="77777777" w:rsidR="007448A7" w:rsidRPr="00A80E51" w:rsidRDefault="00844152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48A7" w:rsidRPr="00A80E51">
              <w:rPr>
                <w:rFonts w:ascii="Times New Roman" w:hAnsi="Times New Roman" w:cs="Times New Roman"/>
                <w:sz w:val="24"/>
                <w:szCs w:val="24"/>
              </w:rPr>
              <w:t>нижение количества неэффективных грязных производств в черте города</w:t>
            </w:r>
          </w:p>
        </w:tc>
        <w:tc>
          <w:tcPr>
            <w:tcW w:w="2728" w:type="dxa"/>
          </w:tcPr>
          <w:p w14:paraId="1D1B6E2B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05E3758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797E0EF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применения транспорта на альтернативных источниках энергии (электротранспорт)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48A7" w:rsidRPr="00A80E51" w14:paraId="3E4FFE50" w14:textId="77777777" w:rsidTr="006411DA">
        <w:trPr>
          <w:trHeight w:val="300"/>
        </w:trPr>
        <w:tc>
          <w:tcPr>
            <w:tcW w:w="777" w:type="dxa"/>
            <w:noWrap/>
            <w:hideMark/>
          </w:tcPr>
          <w:p w14:paraId="7A2C67AE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905" w:type="dxa"/>
            <w:hideMark/>
          </w:tcPr>
          <w:p w14:paraId="1492670A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Растет уровень контроля безнадзорных животных</w:t>
            </w:r>
          </w:p>
          <w:p w14:paraId="4F87A29B" w14:textId="77777777" w:rsidR="00844152" w:rsidRPr="00A80E51" w:rsidRDefault="00844152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14:paraId="2175E21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426F2E4C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713EAFE7" w14:textId="77777777" w:rsidTr="006411DA">
        <w:trPr>
          <w:trHeight w:val="525"/>
        </w:trPr>
        <w:tc>
          <w:tcPr>
            <w:tcW w:w="777" w:type="dxa"/>
            <w:noWrap/>
          </w:tcPr>
          <w:p w14:paraId="1DDC21B3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05" w:type="dxa"/>
            <w:hideMark/>
          </w:tcPr>
          <w:p w14:paraId="21059351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объектов, сертифицированных по стандартам зеленой экономики (внедрение </w:t>
            </w:r>
            <w:r w:rsidRPr="00A8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ресурсосберегающих технологий)</w:t>
            </w:r>
          </w:p>
        </w:tc>
        <w:tc>
          <w:tcPr>
            <w:tcW w:w="2728" w:type="dxa"/>
          </w:tcPr>
          <w:p w14:paraId="6DF1423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14:paraId="5B87511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4B7A5860" w14:textId="77777777" w:rsidTr="006411DA">
        <w:trPr>
          <w:trHeight w:val="495"/>
        </w:trPr>
        <w:tc>
          <w:tcPr>
            <w:tcW w:w="777" w:type="dxa"/>
            <w:noWrap/>
          </w:tcPr>
          <w:p w14:paraId="0CEF14E0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hideMark/>
          </w:tcPr>
          <w:p w14:paraId="4B0094D7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Рост принципов зеленой экономики (развитие парковых рекреационных зон, рост парка экологического транспорта, производство экологически чистых продуктов питания и </w:t>
            </w:r>
            <w:proofErr w:type="spellStart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14:paraId="705AD02C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66F1208B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0918A817" w14:textId="77777777" w:rsidTr="006411DA">
        <w:trPr>
          <w:trHeight w:val="615"/>
        </w:trPr>
        <w:tc>
          <w:tcPr>
            <w:tcW w:w="777" w:type="dxa"/>
            <w:noWrap/>
            <w:hideMark/>
          </w:tcPr>
          <w:p w14:paraId="2F9D3996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F9BF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электроэнергии, производимой с помощью чистых источников энергии (строительство </w:t>
            </w:r>
            <w:proofErr w:type="spellStart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ветроэнергостанций</w:t>
            </w:r>
            <w:proofErr w:type="spellEnd"/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7EE7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985A" w14:textId="77777777" w:rsidR="007448A7" w:rsidRPr="00A80E51" w:rsidRDefault="007448A7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7724D962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11F52358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9A829" w14:textId="77777777" w:rsidR="007448A7" w:rsidRPr="00A80E51" w:rsidRDefault="00844152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48A7" w:rsidRPr="00A80E51">
              <w:rPr>
                <w:rFonts w:ascii="Times New Roman" w:hAnsi="Times New Roman" w:cs="Times New Roman"/>
                <w:sz w:val="24"/>
                <w:szCs w:val="24"/>
              </w:rPr>
              <w:t>величение загрязнения атмосферы города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94E16A" w14:textId="77777777" w:rsidR="007448A7" w:rsidRDefault="007448A7" w:rsidP="0074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8441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098AC60" w14:textId="77777777" w:rsidR="007448A7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>Загазованность и ликвидация зеленых зон.</w:t>
            </w:r>
          </w:p>
          <w:p w14:paraId="6C19A4EE" w14:textId="77777777" w:rsidR="007448A7" w:rsidRDefault="007448A7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8A7">
              <w:rPr>
                <w:rFonts w:ascii="Times New Roman" w:hAnsi="Times New Roman" w:cs="Times New Roman"/>
                <w:sz w:val="24"/>
                <w:szCs w:val="24"/>
              </w:rPr>
              <w:t xml:space="preserve">Загрязнение окружающей среды, ухудшение состояния здоровья населения. Загрязнение зданий и улиц. Негативное воздействие на растительность и воздух. </w:t>
            </w:r>
          </w:p>
          <w:p w14:paraId="2ED9384C" w14:textId="77777777" w:rsidR="00844152" w:rsidRPr="00A80E51" w:rsidRDefault="00844152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население.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17C92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585A2D66" w14:textId="77777777" w:rsidTr="006411DA">
        <w:trPr>
          <w:trHeight w:val="465"/>
        </w:trPr>
        <w:tc>
          <w:tcPr>
            <w:tcW w:w="777" w:type="dxa"/>
            <w:noWrap/>
            <w:hideMark/>
          </w:tcPr>
          <w:p w14:paraId="5BB47777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FB9B" w14:textId="77777777" w:rsidR="007448A7" w:rsidRPr="00A80E51" w:rsidRDefault="00844152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48A7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населения, </w:t>
            </w:r>
            <w:r w:rsidR="007448A7" w:rsidRPr="00A80E51">
              <w:rPr>
                <w:rFonts w:ascii="Times New Roman" w:hAnsi="Times New Roman" w:cs="Times New Roman"/>
                <w:sz w:val="24"/>
                <w:szCs w:val="24"/>
              </w:rPr>
              <w:t>вовлеченного в практическую природоохранную деятельность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C27F4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5696B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8A7" w:rsidRPr="00A80E51" w14:paraId="5E80BDA8" w14:textId="77777777" w:rsidTr="006411DA">
        <w:trPr>
          <w:trHeight w:val="288"/>
        </w:trPr>
        <w:tc>
          <w:tcPr>
            <w:tcW w:w="777" w:type="dxa"/>
            <w:noWrap/>
            <w:hideMark/>
          </w:tcPr>
          <w:p w14:paraId="168C81BE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A07C7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Рост количества людей, готовых к раздельному сбору мусора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92825" w14:textId="77777777" w:rsidR="007448A7" w:rsidRPr="00A80E51" w:rsidRDefault="007448A7" w:rsidP="00744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5FEE3" w14:textId="77777777" w:rsidR="00DF460D" w:rsidRDefault="00DF460D" w:rsidP="00DF4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  <w:p w14:paraId="7B00366F" w14:textId="77777777" w:rsidR="007448A7" w:rsidRDefault="00DF460D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6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бизнесов по переработке и уменьшению количества свалок. </w:t>
            </w:r>
          </w:p>
          <w:p w14:paraId="523536B6" w14:textId="77777777" w:rsidR="00844152" w:rsidRPr="00A80E51" w:rsidRDefault="00844152" w:rsidP="00DF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население, МСП.</w:t>
            </w:r>
          </w:p>
        </w:tc>
      </w:tr>
    </w:tbl>
    <w:p w14:paraId="0BF8B232" w14:textId="77777777" w:rsidR="005322F7" w:rsidRDefault="005322F7" w:rsidP="00A8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8EBAC" w14:textId="77777777" w:rsidR="00E8455C" w:rsidRPr="00A80E51" w:rsidRDefault="00E8455C" w:rsidP="00A80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1893" w14:textId="77777777" w:rsidR="005178F6" w:rsidRDefault="005178F6" w:rsidP="005178F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3690">
        <w:rPr>
          <w:rFonts w:ascii="Times New Roman" w:hAnsi="Times New Roman" w:cs="Times New Roman"/>
          <w:i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193690">
        <w:rPr>
          <w:rFonts w:ascii="Times New Roman" w:hAnsi="Times New Roman" w:cs="Times New Roman"/>
          <w:i/>
          <w:sz w:val="28"/>
          <w:szCs w:val="28"/>
        </w:rPr>
        <w:t>«Продолженное настоящее»</w:t>
      </w:r>
    </w:p>
    <w:p w14:paraId="2A79993E" w14:textId="77777777" w:rsidR="005178F6" w:rsidRDefault="005178F6" w:rsidP="005178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проблематики дальнейшего обсуждения предметной области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сфокусировали свое внимание на факторах, определяющих будущее города, в случае, если развитие города будет происходит в силу инерционных сил, без активных усилий со стороны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и его граждан – так называемое «продолженное настоящее».</w:t>
      </w:r>
    </w:p>
    <w:p w14:paraId="15F8B133" w14:textId="77777777" w:rsidR="005178F6" w:rsidRDefault="005178F6" w:rsidP="005178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остановили свое внимание на следующих позитивных и негативных факторах, которые могут иметь место в ближайшем будущем: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B2A48F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улучшение жилищных условий за счет нового строительства</w:t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605FA9CF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нехватка детских садов и школ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51025C51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дефицит высококвалифицированных кадров (рабочих и инженерных кадров)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629C66DE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весь доход уходит на оплату ЖКХ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25232B84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грязный воздух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51492AC3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развитие социальной активности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7EFA6370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развитие 3-го сектора оппозиции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66C5AF67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развитие бизнеса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48E6FC07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разработаны стандарты дорог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605F6AD0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322F7">
        <w:rPr>
          <w:rFonts w:ascii="Times New Roman" w:hAnsi="Times New Roman" w:cs="Times New Roman"/>
          <w:sz w:val="28"/>
          <w:szCs w:val="28"/>
        </w:rPr>
        <w:t>ольшой Ростов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47919856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ухудшение здоровья населения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378DEEDD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нет озеленения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5B116309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профессиональное общество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45112670" w14:textId="77777777" w:rsidR="005178F6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согласованные требования к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14:paraId="3DFC6C2E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цифровизация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F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2F7">
        <w:rPr>
          <w:rFonts w:ascii="Times New Roman" w:hAnsi="Times New Roman" w:cs="Times New Roman"/>
          <w:sz w:val="28"/>
          <w:szCs w:val="28"/>
        </w:rPr>
        <w:t>безработица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17CF0438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жители живут в своих районах не выезжая в соседние т.к. нет транспортной инфраструктуры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7BE19435" w14:textId="77777777" w:rsidR="005178F6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отсутствие качественн</w:t>
      </w:r>
      <w:r>
        <w:rPr>
          <w:rFonts w:ascii="Times New Roman" w:hAnsi="Times New Roman" w:cs="Times New Roman"/>
          <w:sz w:val="28"/>
          <w:szCs w:val="28"/>
        </w:rPr>
        <w:t>ых бесплатных медицинских услуг</w:t>
      </w:r>
    </w:p>
    <w:p w14:paraId="17FFBA7B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 xml:space="preserve">возможность развития медицинского туризма 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48A1B2A9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разрушение культурных ценност</w:t>
      </w:r>
      <w:r>
        <w:rPr>
          <w:rFonts w:ascii="Times New Roman" w:hAnsi="Times New Roman" w:cs="Times New Roman"/>
          <w:sz w:val="28"/>
          <w:szCs w:val="28"/>
        </w:rPr>
        <w:t>ей (нет средств сохранять)</w:t>
      </w:r>
    </w:p>
    <w:p w14:paraId="7E4FDD26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 xml:space="preserve">рост количества ДТП т.к. нет велодорожек 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58E40040" w14:textId="77777777" w:rsidR="005178F6" w:rsidRPr="005322F7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2F7">
        <w:rPr>
          <w:rFonts w:ascii="Times New Roman" w:hAnsi="Times New Roman" w:cs="Times New Roman"/>
          <w:sz w:val="28"/>
          <w:szCs w:val="28"/>
        </w:rPr>
        <w:t>миграция жителей</w:t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  <w:r w:rsidRPr="005322F7">
        <w:rPr>
          <w:rFonts w:ascii="Times New Roman" w:hAnsi="Times New Roman" w:cs="Times New Roman"/>
          <w:sz w:val="28"/>
          <w:szCs w:val="28"/>
        </w:rPr>
        <w:tab/>
      </w:r>
    </w:p>
    <w:p w14:paraId="3DEA846C" w14:textId="77777777" w:rsidR="005178F6" w:rsidRDefault="005178F6" w:rsidP="005178F6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миграция трудового населения.</w:t>
      </w:r>
    </w:p>
    <w:p w14:paraId="68E6EFA9" w14:textId="77777777" w:rsidR="005178F6" w:rsidRDefault="005178F6" w:rsidP="005178F6">
      <w:pPr>
        <w:pStyle w:val="ac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E850AB8" w14:textId="77777777" w:rsidR="00C15C52" w:rsidRDefault="006411DA" w:rsidP="006411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 7. Создание карты будущего</w:t>
      </w:r>
    </w:p>
    <w:p w14:paraId="50F93D5D" w14:textId="77777777" w:rsidR="006411DA" w:rsidRDefault="006411DA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Карта будущего – пространство, на котором происходит обсуждение предметной области </w:t>
      </w:r>
      <w:r w:rsidR="0084415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орсайта в различных горизонтах прогнозирования: ближнем, среднем и дальнем.</w:t>
      </w:r>
      <w:r w:rsidR="0089685B">
        <w:rPr>
          <w:rFonts w:ascii="Times New Roman" w:hAnsi="Times New Roman" w:cs="Times New Roman"/>
          <w:sz w:val="28"/>
          <w:szCs w:val="28"/>
        </w:rPr>
        <w:t xml:space="preserve"> Позволяет сформировать образ желаемого будущего, визуальную карту по параметрам.</w:t>
      </w:r>
    </w:p>
    <w:p w14:paraId="04B3F0D4" w14:textId="77777777" w:rsidR="005178F6" w:rsidRDefault="005178F6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B8E8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43F20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F673DC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79277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ACD61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5B62A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A3E61" w14:textId="77777777" w:rsidR="00E8455C" w:rsidRDefault="00E8455C" w:rsidP="00844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D7CFE7" w14:textId="77777777" w:rsidR="0089685B" w:rsidRDefault="00CE5657" w:rsidP="00CE5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657">
        <w:rPr>
          <w:rFonts w:ascii="Times New Roman" w:hAnsi="Times New Roman" w:cs="Times New Roman"/>
          <w:b/>
          <w:sz w:val="28"/>
          <w:szCs w:val="28"/>
        </w:rPr>
        <w:t xml:space="preserve">Карта образа будущего Ростова-на-Дону </w:t>
      </w:r>
    </w:p>
    <w:p w14:paraId="7A4FA163" w14:textId="77777777" w:rsidR="00CE5657" w:rsidRPr="00CE5657" w:rsidRDefault="0089685B" w:rsidP="00CE56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параметрам)</w:t>
      </w:r>
    </w:p>
    <w:p w14:paraId="5BEF5650" w14:textId="77777777" w:rsidR="00CE5657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9685B">
        <w:rPr>
          <w:rFonts w:ascii="Times New Roman" w:hAnsi="Times New Roman" w:cs="Times New Roman"/>
          <w:b/>
          <w:sz w:val="28"/>
          <w:szCs w:val="28"/>
        </w:rPr>
        <w:t>Городская среда</w:t>
      </w:r>
    </w:p>
    <w:p w14:paraId="07CF24F1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1.1.</w:t>
      </w:r>
      <w:r w:rsidRPr="00CE5657">
        <w:rPr>
          <w:rFonts w:ascii="Times New Roman" w:hAnsi="Times New Roman" w:cs="Times New Roman"/>
          <w:sz w:val="28"/>
          <w:szCs w:val="28"/>
        </w:rPr>
        <w:tab/>
        <w:t>Город с высокотехнологичными экологическими видами транспорта (монорельс, наземное метро)</w:t>
      </w:r>
    </w:p>
    <w:p w14:paraId="30C8D7EA" w14:textId="77777777" w:rsidR="006E2A8D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1.2.</w:t>
      </w:r>
      <w:r w:rsidRPr="00CE5657">
        <w:rPr>
          <w:rFonts w:ascii="Times New Roman" w:hAnsi="Times New Roman" w:cs="Times New Roman"/>
          <w:sz w:val="28"/>
          <w:szCs w:val="28"/>
        </w:rPr>
        <w:tab/>
        <w:t xml:space="preserve">Реновация центра города, зеленый город. </w:t>
      </w:r>
    </w:p>
    <w:p w14:paraId="241005D9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1.3.</w:t>
      </w:r>
      <w:r w:rsidRPr="00CE5657">
        <w:rPr>
          <w:rFonts w:ascii="Times New Roman" w:hAnsi="Times New Roman" w:cs="Times New Roman"/>
          <w:sz w:val="28"/>
          <w:szCs w:val="28"/>
        </w:rPr>
        <w:tab/>
        <w:t>Система единой сети транспорта на основе скоростного рельсового транспорта (большее количество горожан в общественном транспорте</w:t>
      </w:r>
      <w:r w:rsidR="006E2A8D">
        <w:rPr>
          <w:rFonts w:ascii="Times New Roman" w:hAnsi="Times New Roman" w:cs="Times New Roman"/>
          <w:sz w:val="28"/>
          <w:szCs w:val="28"/>
        </w:rPr>
        <w:t>).</w:t>
      </w:r>
    </w:p>
    <w:p w14:paraId="15BD2782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1.4.</w:t>
      </w:r>
      <w:r w:rsidRPr="00CE5657">
        <w:rPr>
          <w:rFonts w:ascii="Times New Roman" w:hAnsi="Times New Roman" w:cs="Times New Roman"/>
          <w:sz w:val="28"/>
          <w:szCs w:val="28"/>
        </w:rPr>
        <w:tab/>
        <w:t>Р</w:t>
      </w:r>
      <w:r w:rsidR="006E2A8D">
        <w:rPr>
          <w:rFonts w:ascii="Times New Roman" w:hAnsi="Times New Roman" w:cs="Times New Roman"/>
          <w:sz w:val="28"/>
          <w:szCs w:val="28"/>
        </w:rPr>
        <w:t>остов-</w:t>
      </w:r>
      <w:r w:rsidRPr="00CE5657">
        <w:rPr>
          <w:rFonts w:ascii="Times New Roman" w:hAnsi="Times New Roman" w:cs="Times New Roman"/>
          <w:sz w:val="28"/>
          <w:szCs w:val="28"/>
        </w:rPr>
        <w:t>н</w:t>
      </w:r>
      <w:r w:rsidR="006E2A8D">
        <w:rPr>
          <w:rFonts w:ascii="Times New Roman" w:hAnsi="Times New Roman" w:cs="Times New Roman"/>
          <w:sz w:val="28"/>
          <w:szCs w:val="28"/>
        </w:rPr>
        <w:t>а-Дону</w:t>
      </w:r>
      <w:r w:rsidRPr="00CE5657">
        <w:rPr>
          <w:rFonts w:ascii="Times New Roman" w:hAnsi="Times New Roman" w:cs="Times New Roman"/>
          <w:sz w:val="28"/>
          <w:szCs w:val="28"/>
        </w:rPr>
        <w:t xml:space="preserve"> занимает первое место в рейтинге самых безопасных городов</w:t>
      </w:r>
      <w:r w:rsidR="006E2A8D">
        <w:rPr>
          <w:rFonts w:ascii="Times New Roman" w:hAnsi="Times New Roman" w:cs="Times New Roman"/>
          <w:sz w:val="28"/>
          <w:szCs w:val="28"/>
        </w:rPr>
        <w:t>.</w:t>
      </w:r>
      <w:r w:rsidRPr="00CE5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A15941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1.5.</w:t>
      </w:r>
      <w:r w:rsidRPr="00CE5657">
        <w:rPr>
          <w:rFonts w:ascii="Times New Roman" w:hAnsi="Times New Roman" w:cs="Times New Roman"/>
          <w:sz w:val="28"/>
          <w:szCs w:val="28"/>
        </w:rPr>
        <w:tab/>
        <w:t>Развитая транспортно-дорожная сеть, безопасный город, сохраненный исторический облик</w:t>
      </w:r>
    </w:p>
    <w:p w14:paraId="0CE9E0D8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1.6.</w:t>
      </w:r>
      <w:r w:rsidRPr="00CE5657">
        <w:rPr>
          <w:rFonts w:ascii="Times New Roman" w:hAnsi="Times New Roman" w:cs="Times New Roman"/>
          <w:sz w:val="28"/>
          <w:szCs w:val="28"/>
        </w:rPr>
        <w:tab/>
        <w:t xml:space="preserve"> Внедрение инновационных технологий во все сферы жизни</w:t>
      </w:r>
    </w:p>
    <w:p w14:paraId="036363DD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1.7.</w:t>
      </w:r>
      <w:r w:rsidRPr="00CE5657">
        <w:rPr>
          <w:rFonts w:ascii="Times New Roman" w:hAnsi="Times New Roman" w:cs="Times New Roman"/>
          <w:sz w:val="28"/>
          <w:szCs w:val="28"/>
        </w:rPr>
        <w:tab/>
        <w:t>Солдатская слобода - объект мирового туристического паломничества. Снос всей ветхой застройки.</w:t>
      </w:r>
    </w:p>
    <w:p w14:paraId="16FABAE7" w14:textId="77777777" w:rsidR="00CE5657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5B">
        <w:rPr>
          <w:rFonts w:ascii="Times New Roman" w:hAnsi="Times New Roman" w:cs="Times New Roman"/>
          <w:b/>
          <w:sz w:val="28"/>
          <w:szCs w:val="28"/>
        </w:rPr>
        <w:t>2.Социальная среда</w:t>
      </w:r>
      <w:r w:rsidR="00CE5657" w:rsidRPr="0089685B">
        <w:rPr>
          <w:rFonts w:ascii="Times New Roman" w:hAnsi="Times New Roman" w:cs="Times New Roman"/>
          <w:b/>
          <w:sz w:val="28"/>
          <w:szCs w:val="28"/>
        </w:rPr>
        <w:tab/>
      </w:r>
    </w:p>
    <w:p w14:paraId="2BE0EA70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2.1.</w:t>
      </w:r>
      <w:r w:rsidRPr="00CE5657">
        <w:rPr>
          <w:rFonts w:ascii="Times New Roman" w:hAnsi="Times New Roman" w:cs="Times New Roman"/>
          <w:sz w:val="28"/>
          <w:szCs w:val="28"/>
        </w:rPr>
        <w:tab/>
        <w:t>В медицинских учреждениях работает достаточное количество квалифицированных специалистов</w:t>
      </w:r>
      <w:r w:rsidR="006E2A8D">
        <w:rPr>
          <w:rFonts w:ascii="Times New Roman" w:hAnsi="Times New Roman" w:cs="Times New Roman"/>
          <w:sz w:val="28"/>
          <w:szCs w:val="28"/>
        </w:rPr>
        <w:t>.</w:t>
      </w:r>
    </w:p>
    <w:p w14:paraId="6E8E9F34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CE5657">
        <w:rPr>
          <w:rFonts w:ascii="Times New Roman" w:hAnsi="Times New Roman" w:cs="Times New Roman"/>
          <w:sz w:val="28"/>
          <w:szCs w:val="28"/>
        </w:rPr>
        <w:tab/>
        <w:t>Ростов - образовательный центр по подготовке высококвалифицированных специалистов, востребованных на рынке труда. Образовательные стандарты согласуются с профсоюзами.</w:t>
      </w:r>
    </w:p>
    <w:p w14:paraId="707E89E5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2.3.</w:t>
      </w:r>
      <w:r w:rsidRPr="00CE5657">
        <w:rPr>
          <w:rFonts w:ascii="Times New Roman" w:hAnsi="Times New Roman" w:cs="Times New Roman"/>
          <w:sz w:val="28"/>
          <w:szCs w:val="28"/>
        </w:rPr>
        <w:tab/>
        <w:t>Доход (реальный) учителя средней шк</w:t>
      </w:r>
      <w:r>
        <w:rPr>
          <w:rFonts w:ascii="Times New Roman" w:hAnsi="Times New Roman" w:cs="Times New Roman"/>
          <w:sz w:val="28"/>
          <w:szCs w:val="28"/>
        </w:rPr>
        <w:t>олы равен доходу мэра города Ростова</w:t>
      </w:r>
      <w:r w:rsidR="006E2A8D">
        <w:rPr>
          <w:rFonts w:ascii="Times New Roman" w:hAnsi="Times New Roman" w:cs="Times New Roman"/>
          <w:sz w:val="28"/>
          <w:szCs w:val="28"/>
        </w:rPr>
        <w:t>.</w:t>
      </w:r>
    </w:p>
    <w:p w14:paraId="417D07B5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2.4.</w:t>
      </w:r>
      <w:r w:rsidRPr="00CE5657">
        <w:rPr>
          <w:rFonts w:ascii="Times New Roman" w:hAnsi="Times New Roman" w:cs="Times New Roman"/>
          <w:sz w:val="28"/>
          <w:szCs w:val="28"/>
        </w:rPr>
        <w:tab/>
        <w:t>Школы работают в одну смену. Достаточно дошкольных учреждений. Медицина в шаговой доступности.</w:t>
      </w:r>
    </w:p>
    <w:p w14:paraId="749D8BC8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2.5.</w:t>
      </w:r>
      <w:r w:rsidRPr="00CE5657">
        <w:rPr>
          <w:rFonts w:ascii="Times New Roman" w:hAnsi="Times New Roman" w:cs="Times New Roman"/>
          <w:sz w:val="28"/>
          <w:szCs w:val="28"/>
        </w:rPr>
        <w:tab/>
        <w:t>Ростов научный и образовательный центр. Дети любят школу. Каждый человек может выбрать индивидуальную траекторию развития. Социальная сфера - лидер технологий.</w:t>
      </w:r>
    </w:p>
    <w:p w14:paraId="5B088079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2.6.</w:t>
      </w:r>
      <w:r w:rsidRPr="00CE5657">
        <w:rPr>
          <w:rFonts w:ascii="Times New Roman" w:hAnsi="Times New Roman" w:cs="Times New Roman"/>
          <w:sz w:val="28"/>
          <w:szCs w:val="28"/>
        </w:rPr>
        <w:tab/>
        <w:t>Создание систем общественной ликвидации низкой грамотности родителей при воспитании детей. Создание школ народного всеобуча.</w:t>
      </w:r>
    </w:p>
    <w:p w14:paraId="703595DE" w14:textId="77777777" w:rsidR="00CE5657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5B">
        <w:rPr>
          <w:rFonts w:ascii="Times New Roman" w:hAnsi="Times New Roman" w:cs="Times New Roman"/>
          <w:b/>
          <w:sz w:val="28"/>
          <w:szCs w:val="28"/>
        </w:rPr>
        <w:t>3. Предпринимательство</w:t>
      </w:r>
    </w:p>
    <w:p w14:paraId="52C365C6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3.1.</w:t>
      </w:r>
      <w:r w:rsidRPr="00CE5657">
        <w:rPr>
          <w:rFonts w:ascii="Times New Roman" w:hAnsi="Times New Roman" w:cs="Times New Roman"/>
          <w:sz w:val="28"/>
          <w:szCs w:val="28"/>
        </w:rPr>
        <w:tab/>
        <w:t>Ростовская агломерация - центр международного экономического сотрудничества.</w:t>
      </w:r>
    </w:p>
    <w:p w14:paraId="2D244E26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3.2.</w:t>
      </w:r>
      <w:r w:rsidRPr="00CE5657">
        <w:rPr>
          <w:rFonts w:ascii="Times New Roman" w:hAnsi="Times New Roman" w:cs="Times New Roman"/>
          <w:sz w:val="28"/>
          <w:szCs w:val="28"/>
        </w:rPr>
        <w:tab/>
        <w:t>Донская силиконовая долина. Наукоград. Измеряется количеством технологических предпринимателей.</w:t>
      </w:r>
    </w:p>
    <w:p w14:paraId="64D6CCE3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3.3.</w:t>
      </w:r>
      <w:r w:rsidRPr="00CE5657">
        <w:rPr>
          <w:rFonts w:ascii="Times New Roman" w:hAnsi="Times New Roman" w:cs="Times New Roman"/>
          <w:sz w:val="28"/>
          <w:szCs w:val="28"/>
        </w:rPr>
        <w:tab/>
        <w:t>Предприниматели получают финансовую поддержку.</w:t>
      </w:r>
    </w:p>
    <w:p w14:paraId="1F7F0C70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3.4.</w:t>
      </w:r>
      <w:r w:rsidRPr="00CE5657">
        <w:rPr>
          <w:rFonts w:ascii="Times New Roman" w:hAnsi="Times New Roman" w:cs="Times New Roman"/>
          <w:sz w:val="28"/>
          <w:szCs w:val="28"/>
        </w:rPr>
        <w:tab/>
        <w:t>Экспорт товаров и услуг составляет 50% в доходах бюджета.</w:t>
      </w:r>
    </w:p>
    <w:p w14:paraId="680CF4B5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3.5.</w:t>
      </w:r>
      <w:r w:rsidRPr="00CE5657">
        <w:rPr>
          <w:rFonts w:ascii="Times New Roman" w:hAnsi="Times New Roman" w:cs="Times New Roman"/>
          <w:sz w:val="28"/>
          <w:szCs w:val="28"/>
        </w:rPr>
        <w:tab/>
        <w:t xml:space="preserve">Малая доля расходов на ЖКХ и </w:t>
      </w:r>
      <w:proofErr w:type="gramStart"/>
      <w:r w:rsidRPr="00CE5657">
        <w:rPr>
          <w:rFonts w:ascii="Times New Roman" w:hAnsi="Times New Roman" w:cs="Times New Roman"/>
          <w:sz w:val="28"/>
          <w:szCs w:val="28"/>
        </w:rPr>
        <w:t>питание  в</w:t>
      </w:r>
      <w:proofErr w:type="gramEnd"/>
      <w:r w:rsidRPr="00CE5657">
        <w:rPr>
          <w:rFonts w:ascii="Times New Roman" w:hAnsi="Times New Roman" w:cs="Times New Roman"/>
          <w:sz w:val="28"/>
          <w:szCs w:val="28"/>
        </w:rPr>
        <w:t xml:space="preserve"> структуре расходов каждого. Рост инвестиций в образование, досуг, собственное развитие. Высокий уровень пенсий.</w:t>
      </w:r>
    </w:p>
    <w:p w14:paraId="5414C3A8" w14:textId="77777777" w:rsidR="00CE5657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</w:t>
      </w:r>
      <w:r w:rsidRPr="0089685B">
        <w:rPr>
          <w:rFonts w:ascii="Times New Roman" w:hAnsi="Times New Roman" w:cs="Times New Roman"/>
          <w:b/>
          <w:sz w:val="28"/>
          <w:szCs w:val="28"/>
        </w:rPr>
        <w:t>бщество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культура</w:t>
      </w:r>
    </w:p>
    <w:p w14:paraId="3BA2E032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4.1.</w:t>
      </w:r>
      <w:r w:rsidRPr="00CE5657">
        <w:rPr>
          <w:rFonts w:ascii="Times New Roman" w:hAnsi="Times New Roman" w:cs="Times New Roman"/>
          <w:sz w:val="28"/>
          <w:szCs w:val="28"/>
        </w:rPr>
        <w:tab/>
        <w:t>Ростов</w:t>
      </w:r>
      <w:r w:rsidR="00A019E1">
        <w:rPr>
          <w:rFonts w:ascii="Times New Roman" w:hAnsi="Times New Roman" w:cs="Times New Roman"/>
          <w:sz w:val="28"/>
          <w:szCs w:val="28"/>
        </w:rPr>
        <w:t>-на-Дону</w:t>
      </w:r>
      <w:r w:rsidRPr="00CE5657">
        <w:rPr>
          <w:rFonts w:ascii="Times New Roman" w:hAnsi="Times New Roman" w:cs="Times New Roman"/>
          <w:sz w:val="28"/>
          <w:szCs w:val="28"/>
        </w:rPr>
        <w:t xml:space="preserve"> - туристический ХАБ. Центр развитой инфраструктуры для спорта, культуры, гастрономии.</w:t>
      </w:r>
    </w:p>
    <w:p w14:paraId="727FA1AC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4.2.</w:t>
      </w:r>
      <w:r w:rsidRPr="00CE5657">
        <w:rPr>
          <w:rFonts w:ascii="Times New Roman" w:hAnsi="Times New Roman" w:cs="Times New Roman"/>
          <w:sz w:val="28"/>
          <w:szCs w:val="28"/>
        </w:rPr>
        <w:tab/>
        <w:t>Открыта и кипит "Точка кипения" в Ростове.</w:t>
      </w:r>
    </w:p>
    <w:p w14:paraId="256A3694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4.3.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A019E1" w:rsidRPr="00CE5657">
        <w:rPr>
          <w:rFonts w:ascii="Times New Roman" w:hAnsi="Times New Roman" w:cs="Times New Roman"/>
          <w:sz w:val="28"/>
          <w:szCs w:val="28"/>
        </w:rPr>
        <w:t>Ростов</w:t>
      </w:r>
      <w:r w:rsidR="00A019E1">
        <w:rPr>
          <w:rFonts w:ascii="Times New Roman" w:hAnsi="Times New Roman" w:cs="Times New Roman"/>
          <w:sz w:val="28"/>
          <w:szCs w:val="28"/>
        </w:rPr>
        <w:t>-на-Дону</w:t>
      </w:r>
      <w:r w:rsidR="00A019E1" w:rsidRPr="00CE5657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- центр купечества и казачества. Сохранение культурно-исторического наследия.</w:t>
      </w:r>
    </w:p>
    <w:p w14:paraId="76BC7F3D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4.4.</w:t>
      </w:r>
      <w:r w:rsidRPr="00CE5657">
        <w:rPr>
          <w:rFonts w:ascii="Times New Roman" w:hAnsi="Times New Roman" w:cs="Times New Roman"/>
          <w:sz w:val="28"/>
          <w:szCs w:val="28"/>
        </w:rPr>
        <w:tab/>
        <w:t>Полностью цифровая администрация города.</w:t>
      </w:r>
    </w:p>
    <w:p w14:paraId="386A3F32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4.5.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A019E1" w:rsidRPr="00CE5657">
        <w:rPr>
          <w:rFonts w:ascii="Times New Roman" w:hAnsi="Times New Roman" w:cs="Times New Roman"/>
          <w:sz w:val="28"/>
          <w:szCs w:val="28"/>
        </w:rPr>
        <w:t>Ростов</w:t>
      </w:r>
      <w:r w:rsidR="00A019E1">
        <w:rPr>
          <w:rFonts w:ascii="Times New Roman" w:hAnsi="Times New Roman" w:cs="Times New Roman"/>
          <w:sz w:val="28"/>
          <w:szCs w:val="28"/>
        </w:rPr>
        <w:t>-на-Дону</w:t>
      </w:r>
      <w:r w:rsidR="00A019E1" w:rsidRPr="00CE5657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- признанная гастрономическая столица страны.</w:t>
      </w:r>
    </w:p>
    <w:p w14:paraId="5F073AB4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lastRenderedPageBreak/>
        <w:t>4.6.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A019E1" w:rsidRPr="00CE5657">
        <w:rPr>
          <w:rFonts w:ascii="Times New Roman" w:hAnsi="Times New Roman" w:cs="Times New Roman"/>
          <w:sz w:val="28"/>
          <w:szCs w:val="28"/>
        </w:rPr>
        <w:t>Ростов</w:t>
      </w:r>
      <w:r w:rsidR="00A019E1">
        <w:rPr>
          <w:rFonts w:ascii="Times New Roman" w:hAnsi="Times New Roman" w:cs="Times New Roman"/>
          <w:sz w:val="28"/>
          <w:szCs w:val="28"/>
        </w:rPr>
        <w:t>-на-Дону</w:t>
      </w:r>
      <w:r w:rsidR="00A019E1" w:rsidRPr="00CE5657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- центр промышленности и торговли. Свободна</w:t>
      </w:r>
      <w:r w:rsidR="00A019E1">
        <w:rPr>
          <w:rFonts w:ascii="Times New Roman" w:hAnsi="Times New Roman" w:cs="Times New Roman"/>
          <w:sz w:val="28"/>
          <w:szCs w:val="28"/>
        </w:rPr>
        <w:t>я</w:t>
      </w:r>
      <w:r w:rsidRPr="00CE5657">
        <w:rPr>
          <w:rFonts w:ascii="Times New Roman" w:hAnsi="Times New Roman" w:cs="Times New Roman"/>
          <w:sz w:val="28"/>
          <w:szCs w:val="28"/>
        </w:rPr>
        <w:t xml:space="preserve"> экономическая зона. Выгодно </w:t>
      </w:r>
      <w:proofErr w:type="gramStart"/>
      <w:r w:rsidRPr="00CE5657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CE5657">
        <w:rPr>
          <w:rFonts w:ascii="Times New Roman" w:hAnsi="Times New Roman" w:cs="Times New Roman"/>
          <w:sz w:val="28"/>
          <w:szCs w:val="28"/>
        </w:rPr>
        <w:t xml:space="preserve"> белой зоне. Привлекательность для инвестиций.</w:t>
      </w:r>
    </w:p>
    <w:p w14:paraId="3363E78E" w14:textId="77777777" w:rsid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4.7.</w:t>
      </w:r>
      <w:r w:rsidRPr="00CE5657">
        <w:rPr>
          <w:rFonts w:ascii="Times New Roman" w:hAnsi="Times New Roman" w:cs="Times New Roman"/>
          <w:sz w:val="28"/>
          <w:szCs w:val="28"/>
        </w:rPr>
        <w:tab/>
        <w:t>Международный культурный центр.  Интеллектуально-нравственное ядро. Гастроли звезд культуры со всего мира, проведение фестивалей, муль</w:t>
      </w:r>
      <w:r w:rsidR="00C15C52">
        <w:rPr>
          <w:rFonts w:ascii="Times New Roman" w:hAnsi="Times New Roman" w:cs="Times New Roman"/>
          <w:sz w:val="28"/>
          <w:szCs w:val="28"/>
        </w:rPr>
        <w:t>ти</w:t>
      </w:r>
      <w:r w:rsidR="006E2A8D">
        <w:rPr>
          <w:rFonts w:ascii="Times New Roman" w:hAnsi="Times New Roman" w:cs="Times New Roman"/>
          <w:sz w:val="28"/>
          <w:szCs w:val="28"/>
        </w:rPr>
        <w:t>-</w:t>
      </w:r>
      <w:r w:rsidR="00C15C52">
        <w:rPr>
          <w:rFonts w:ascii="Times New Roman" w:hAnsi="Times New Roman" w:cs="Times New Roman"/>
          <w:sz w:val="28"/>
          <w:szCs w:val="28"/>
        </w:rPr>
        <w:t xml:space="preserve"> культурные донские традиции.</w:t>
      </w:r>
    </w:p>
    <w:p w14:paraId="1AB6F619" w14:textId="77777777" w:rsidR="00C15C52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85B">
        <w:rPr>
          <w:rFonts w:ascii="Times New Roman" w:hAnsi="Times New Roman" w:cs="Times New Roman"/>
          <w:b/>
          <w:sz w:val="28"/>
          <w:szCs w:val="28"/>
        </w:rPr>
        <w:t>5. Экология</w:t>
      </w:r>
    </w:p>
    <w:p w14:paraId="780BE9CE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5.1.</w:t>
      </w:r>
      <w:r w:rsidRPr="00CE5657">
        <w:rPr>
          <w:rFonts w:ascii="Times New Roman" w:hAnsi="Times New Roman" w:cs="Times New Roman"/>
          <w:sz w:val="28"/>
          <w:szCs w:val="28"/>
        </w:rPr>
        <w:tab/>
        <w:t>Увеличение массы зеленых насаждений, подходящих городу в два раза (платаны)</w:t>
      </w:r>
      <w:r w:rsidR="00A019E1">
        <w:rPr>
          <w:rFonts w:ascii="Times New Roman" w:hAnsi="Times New Roman" w:cs="Times New Roman"/>
          <w:sz w:val="28"/>
          <w:szCs w:val="28"/>
        </w:rPr>
        <w:t>.</w:t>
      </w:r>
    </w:p>
    <w:p w14:paraId="7C158409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5.2.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6E2A8D" w:rsidRPr="00CE5657">
        <w:rPr>
          <w:rFonts w:ascii="Times New Roman" w:hAnsi="Times New Roman" w:cs="Times New Roman"/>
          <w:sz w:val="28"/>
          <w:szCs w:val="28"/>
        </w:rPr>
        <w:t>Ростов</w:t>
      </w:r>
      <w:r w:rsidR="006E2A8D">
        <w:rPr>
          <w:rFonts w:ascii="Times New Roman" w:hAnsi="Times New Roman" w:cs="Times New Roman"/>
          <w:sz w:val="28"/>
          <w:szCs w:val="28"/>
        </w:rPr>
        <w:t>-на-Дону</w:t>
      </w:r>
      <w:r w:rsidR="006E2A8D" w:rsidRPr="00CE5657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-</w:t>
      </w:r>
      <w:r w:rsidR="006E2A8D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центр экологического туризма. Чистый воздух, вода, много зелени, рыбы, есть животные.</w:t>
      </w:r>
    </w:p>
    <w:p w14:paraId="60774561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5.3.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6E2A8D">
        <w:rPr>
          <w:rFonts w:ascii="Times New Roman" w:hAnsi="Times New Roman" w:cs="Times New Roman"/>
          <w:sz w:val="28"/>
          <w:szCs w:val="28"/>
        </w:rPr>
        <w:t>В реках</w:t>
      </w:r>
      <w:r w:rsidRPr="00CE5657">
        <w:rPr>
          <w:rFonts w:ascii="Times New Roman" w:hAnsi="Times New Roman" w:cs="Times New Roman"/>
          <w:sz w:val="28"/>
          <w:szCs w:val="28"/>
        </w:rPr>
        <w:t xml:space="preserve"> Дон</w:t>
      </w:r>
      <w:r w:rsidR="006E2A8D">
        <w:rPr>
          <w:rFonts w:ascii="Times New Roman" w:hAnsi="Times New Roman" w:cs="Times New Roman"/>
          <w:sz w:val="28"/>
          <w:szCs w:val="28"/>
        </w:rPr>
        <w:t xml:space="preserve"> и Темерник</w:t>
      </w:r>
      <w:r w:rsidRPr="00CE5657">
        <w:rPr>
          <w:rFonts w:ascii="Times New Roman" w:hAnsi="Times New Roman" w:cs="Times New Roman"/>
          <w:sz w:val="28"/>
          <w:szCs w:val="28"/>
        </w:rPr>
        <w:t xml:space="preserve"> купаются дети без вреда для здоровья. Можно пить водопроводную воду без последствий.</w:t>
      </w:r>
    </w:p>
    <w:p w14:paraId="5AAD7AAB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5.4.</w:t>
      </w:r>
      <w:r w:rsidRPr="00CE5657">
        <w:rPr>
          <w:rFonts w:ascii="Times New Roman" w:hAnsi="Times New Roman" w:cs="Times New Roman"/>
          <w:sz w:val="28"/>
          <w:szCs w:val="28"/>
        </w:rPr>
        <w:tab/>
      </w:r>
      <w:r w:rsidR="006E2A8D" w:rsidRPr="00CE5657">
        <w:rPr>
          <w:rFonts w:ascii="Times New Roman" w:hAnsi="Times New Roman" w:cs="Times New Roman"/>
          <w:sz w:val="28"/>
          <w:szCs w:val="28"/>
        </w:rPr>
        <w:t>Ростов</w:t>
      </w:r>
      <w:r w:rsidR="006E2A8D">
        <w:rPr>
          <w:rFonts w:ascii="Times New Roman" w:hAnsi="Times New Roman" w:cs="Times New Roman"/>
          <w:sz w:val="28"/>
          <w:szCs w:val="28"/>
        </w:rPr>
        <w:t>-на-Дону</w:t>
      </w:r>
      <w:r w:rsidR="006E2A8D" w:rsidRPr="00CE5657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-</w:t>
      </w:r>
      <w:r w:rsidR="006E2A8D">
        <w:rPr>
          <w:rFonts w:ascii="Times New Roman" w:hAnsi="Times New Roman" w:cs="Times New Roman"/>
          <w:sz w:val="28"/>
          <w:szCs w:val="28"/>
        </w:rPr>
        <w:t xml:space="preserve"> </w:t>
      </w:r>
      <w:r w:rsidRPr="00CE5657">
        <w:rPr>
          <w:rFonts w:ascii="Times New Roman" w:hAnsi="Times New Roman" w:cs="Times New Roman"/>
          <w:sz w:val="28"/>
          <w:szCs w:val="28"/>
        </w:rPr>
        <w:t>центр применения альтернативных источников энергии во всех сферах жизни.</w:t>
      </w:r>
    </w:p>
    <w:p w14:paraId="4C47E98E" w14:textId="77777777" w:rsidR="00CE5657" w:rsidRPr="00CE565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5.5.</w:t>
      </w:r>
      <w:r w:rsidRPr="00CE5657">
        <w:rPr>
          <w:rFonts w:ascii="Times New Roman" w:hAnsi="Times New Roman" w:cs="Times New Roman"/>
          <w:sz w:val="28"/>
          <w:szCs w:val="28"/>
        </w:rPr>
        <w:tab/>
        <w:t>Снижение среднегодовой температуры на 7-10 градусов. За счет фонтанов, зеленого каркаса.</w:t>
      </w:r>
    </w:p>
    <w:p w14:paraId="7DD7DAF4" w14:textId="77777777" w:rsidR="005322F7" w:rsidRDefault="00CE5657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657">
        <w:rPr>
          <w:rFonts w:ascii="Times New Roman" w:hAnsi="Times New Roman" w:cs="Times New Roman"/>
          <w:sz w:val="28"/>
          <w:szCs w:val="28"/>
        </w:rPr>
        <w:t>5.6.</w:t>
      </w:r>
      <w:r w:rsidRPr="00CE5657">
        <w:rPr>
          <w:rFonts w:ascii="Times New Roman" w:hAnsi="Times New Roman" w:cs="Times New Roman"/>
          <w:sz w:val="28"/>
          <w:szCs w:val="28"/>
        </w:rPr>
        <w:tab/>
        <w:t xml:space="preserve">Чистый воздух и чистая вода. </w:t>
      </w:r>
      <w:r w:rsidR="006E2A8D">
        <w:rPr>
          <w:rFonts w:ascii="Times New Roman" w:hAnsi="Times New Roman" w:cs="Times New Roman"/>
          <w:sz w:val="28"/>
          <w:szCs w:val="28"/>
        </w:rPr>
        <w:t xml:space="preserve">Река </w:t>
      </w:r>
      <w:r w:rsidRPr="00CE5657">
        <w:rPr>
          <w:rFonts w:ascii="Times New Roman" w:hAnsi="Times New Roman" w:cs="Times New Roman"/>
          <w:sz w:val="28"/>
          <w:szCs w:val="28"/>
        </w:rPr>
        <w:t>Темерник - зона отдыха.</w:t>
      </w:r>
    </w:p>
    <w:p w14:paraId="5CF7B1D5" w14:textId="77777777" w:rsidR="006E2A8D" w:rsidRDefault="006E2A8D" w:rsidP="00CE5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56E2780" w14:textId="77777777" w:rsid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685B">
        <w:rPr>
          <w:rFonts w:ascii="Times New Roman" w:hAnsi="Times New Roman" w:cs="Times New Roman"/>
          <w:i/>
          <w:sz w:val="28"/>
          <w:szCs w:val="28"/>
        </w:rPr>
        <w:t xml:space="preserve">Этап 7. </w:t>
      </w:r>
      <w:r>
        <w:rPr>
          <w:rFonts w:ascii="Times New Roman" w:hAnsi="Times New Roman" w:cs="Times New Roman"/>
          <w:i/>
          <w:sz w:val="28"/>
          <w:szCs w:val="28"/>
        </w:rPr>
        <w:t>Схема анализа миссии города</w:t>
      </w:r>
    </w:p>
    <w:p w14:paraId="0DEE1B4A" w14:textId="77777777" w:rsidR="006E2A8D" w:rsidRDefault="006E2A8D" w:rsidP="00CE5657">
      <w:pPr>
        <w:spacing w:after="0" w:line="360" w:lineRule="auto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685B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9685B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проведен по формату «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6E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Cafe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6E2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данная технология </w:t>
      </w:r>
      <w:r w:rsidRPr="006E2A8D">
        <w:rPr>
          <w:rStyle w:val="extended-textfull"/>
          <w:rFonts w:ascii="Times New Roman" w:hAnsi="Times New Roman" w:cs="Times New Roman"/>
          <w:sz w:val="28"/>
          <w:szCs w:val="28"/>
        </w:rPr>
        <w:t xml:space="preserve">позволяет вовлечь в процесс обсуждения коллективный интеллект участников и располагает их к </w:t>
      </w:r>
      <w:proofErr w:type="spellStart"/>
      <w:r w:rsidRPr="006E2A8D">
        <w:rPr>
          <w:rStyle w:val="extended-textfull"/>
          <w:rFonts w:ascii="Times New Roman" w:hAnsi="Times New Roman" w:cs="Times New Roman"/>
          <w:sz w:val="28"/>
          <w:szCs w:val="28"/>
        </w:rPr>
        <w:t>маcштабному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и</w:t>
      </w:r>
      <w:r w:rsidRPr="006E2A8D">
        <w:rPr>
          <w:rStyle w:val="extended-textfull"/>
          <w:rFonts w:ascii="Times New Roman" w:hAnsi="Times New Roman" w:cs="Times New Roman"/>
          <w:sz w:val="28"/>
          <w:szCs w:val="28"/>
        </w:rPr>
        <w:t xml:space="preserve"> многоуровневому диалогу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>.</w:t>
      </w:r>
    </w:p>
    <w:p w14:paraId="0299ABCC" w14:textId="77777777" w:rsidR="0089685B" w:rsidRDefault="006E2A8D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для </w:t>
      </w:r>
      <w:r w:rsidR="0089685B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я представлены</w:t>
      </w:r>
      <w:r w:rsidR="0089685B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9685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685B">
        <w:rPr>
          <w:rFonts w:ascii="Times New Roman" w:hAnsi="Times New Roman" w:cs="Times New Roman"/>
          <w:sz w:val="28"/>
          <w:szCs w:val="28"/>
        </w:rPr>
        <w:t>:</w:t>
      </w:r>
    </w:p>
    <w:p w14:paraId="5C605047" w14:textId="77777777" w:rsidR="00096E1D" w:rsidRDefault="00096E1D" w:rsidP="00096E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город жителям?</w:t>
      </w:r>
    </w:p>
    <w:p w14:paraId="75F4A336" w14:textId="77777777" w:rsidR="004232B5" w:rsidRDefault="004232B5" w:rsidP="004232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привлекательность города для инвесторов?</w:t>
      </w:r>
    </w:p>
    <w:p w14:paraId="45264348" w14:textId="77777777" w:rsid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уникальность нашего города?</w:t>
      </w:r>
    </w:p>
    <w:p w14:paraId="67EFF3F3" w14:textId="77777777" w:rsidR="0089685B" w:rsidRPr="0089685B" w:rsidRDefault="0089685B" w:rsidP="00CE56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город региону/стране</w:t>
      </w:r>
      <w:r w:rsidR="004232B5">
        <w:rPr>
          <w:rFonts w:ascii="Times New Roman" w:hAnsi="Times New Roman" w:cs="Times New Roman"/>
          <w:sz w:val="28"/>
          <w:szCs w:val="28"/>
        </w:rPr>
        <w:t>/миру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9989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693"/>
        <w:gridCol w:w="2481"/>
      </w:tblGrid>
      <w:tr w:rsidR="007417BA" w:rsidRPr="007417BA" w14:paraId="03E66FEB" w14:textId="77777777" w:rsidTr="008A1832">
        <w:trPr>
          <w:trHeight w:val="7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B6EA676" w14:textId="77777777" w:rsidR="007417BA" w:rsidRPr="001A4D85" w:rsidRDefault="007417BA" w:rsidP="00A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 город дает жителям?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EF5005D" w14:textId="77777777" w:rsidR="007417BA" w:rsidRPr="001A4D85" w:rsidRDefault="007417BA" w:rsidP="00A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чем привлекательность 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города для инвесторов?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81BE798" w14:textId="77777777" w:rsidR="007417BA" w:rsidRPr="001A4D85" w:rsidRDefault="007417BA" w:rsidP="00A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чем уникальность города?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909D11" w14:textId="77777777" w:rsidR="007417BA" w:rsidRPr="001A4D85" w:rsidRDefault="007417BA" w:rsidP="00AE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то город дает </w:t>
            </w:r>
            <w:r w:rsidRPr="00741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региону/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стране</w:t>
            </w:r>
            <w:r w:rsidRPr="007417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1A4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миру?</w:t>
            </w:r>
          </w:p>
        </w:tc>
      </w:tr>
      <w:tr w:rsidR="007417BA" w:rsidRPr="007417BA" w14:paraId="6994217D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3C93" w14:textId="77777777" w:rsidR="007417BA" w:rsidRPr="001A4D85" w:rsidRDefault="007417BA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комфорт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A1B5" w14:textId="77777777" w:rsidR="007417BA" w:rsidRPr="001A4D85" w:rsidRDefault="00EC5ABC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отсутствие ограничений в развитии агломерации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491C" w14:textId="77777777" w:rsidR="007417BA" w:rsidRPr="001A4D85" w:rsidRDefault="00EC5ABC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одна из крупнейших агломераций в стране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A565" w14:textId="77777777" w:rsidR="00EC5ABC" w:rsidRDefault="00EC5ABC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уникальное место, одна из точек силы в стране</w:t>
            </w:r>
          </w:p>
          <w:p w14:paraId="10BACE97" w14:textId="77777777" w:rsidR="007417BA" w:rsidRPr="001A4D85" w:rsidRDefault="007417BA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5ABC" w:rsidRPr="007417BA" w14:paraId="23D5BB74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9FCF" w14:textId="77777777" w:rsidR="00EC5ABC" w:rsidRPr="001A4D85" w:rsidRDefault="00EC5ABC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реализация потенциала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BB85" w14:textId="77777777" w:rsidR="00EC5ABC" w:rsidRDefault="00EC5ABC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географическая возможность</w:t>
            </w:r>
            <w:r w:rsidR="0053288D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2067F6A" w14:textId="77777777" w:rsidR="0053288D" w:rsidRDefault="0053288D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бизнес культура (климат)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4E52AB6C" w14:textId="77777777" w:rsidR="005A75CB" w:rsidRDefault="005A75CB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много промышленных площадок с подключением ресурсов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48724A1" w14:textId="77777777" w:rsidR="007D065B" w:rsidRDefault="007D065B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энергоресурсы (атомная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станция+альтернативная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энергия солнечные и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ветряные+вода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F950F86" w14:textId="77777777" w:rsidR="00697A05" w:rsidRPr="001A4D85" w:rsidRDefault="00697A05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восприимчивость власти Ростова к переменам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7C1E" w14:textId="77777777" w:rsidR="00E04218" w:rsidRDefault="00E04218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Порт 5 морей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26836F14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Ворота Кавказа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B492690" w14:textId="77777777" w:rsidR="00EC5ABC" w:rsidRDefault="00EC5ABC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географическое расположение на перекрестке логистических путей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059230D" w14:textId="77777777" w:rsidR="00C454D4" w:rsidRPr="001A4D85" w:rsidRDefault="00C454D4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</w:rPr>
              <w:t>сосредоточение крупных производств в сфере машиностроения производства, ВПК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812A" w14:textId="77777777" w:rsidR="00493BF6" w:rsidRDefault="00493BF6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поддержка федеральных инициатив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3420120" w14:textId="77777777" w:rsidR="00C454D4" w:rsidRDefault="00C454D4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продукция машиностроения ВПК,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сельхозхимия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631EC70" w14:textId="77777777" w:rsidR="008A1832" w:rsidRDefault="008A1832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строительный центр</w:t>
            </w:r>
          </w:p>
          <w:p w14:paraId="444846ED" w14:textId="77777777" w:rsidR="008A1832" w:rsidRPr="001A4D85" w:rsidRDefault="008A1832" w:rsidP="00EC5A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4218" w:rsidRPr="007417BA" w14:paraId="4D3C3B50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244F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DC5D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логистический хаб</w:t>
            </w:r>
          </w:p>
          <w:p w14:paraId="11E8CAAF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ж/д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хаб</w:t>
            </w:r>
          </w:p>
          <w:p w14:paraId="2AB44875" w14:textId="77777777" w:rsidR="00095F76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порт Дон</w:t>
            </w:r>
          </w:p>
          <w:p w14:paraId="614C82C6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D0B4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современная инфраструктура (стадион, аэропорт, мосты)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5D03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услуги грузоперевозок, транспортный узел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22D0AD6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транспортно-передаточный узел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505B045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второй по количеству пассажиропотока хаб в стране после Москвы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64842EB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самый удобный центр логистики в рамках распределения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сх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продукции</w:t>
            </w:r>
          </w:p>
        </w:tc>
      </w:tr>
      <w:tr w:rsidR="00E04218" w:rsidRPr="007417BA" w14:paraId="37B2BACB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5557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возможность работать</w:t>
            </w:r>
          </w:p>
          <w:p w14:paraId="4622A5F3" w14:textId="77777777" w:rsidR="00697A0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возможность реализации своих компетенций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FB9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здесь пахнет деньгами</w:t>
            </w:r>
            <w:r w:rsidR="005A75C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B449AE3" w14:textId="77777777" w:rsidR="005A75CB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свободные территории для инвестиций</w:t>
            </w:r>
          </w:p>
          <w:p w14:paraId="61F69F4D" w14:textId="77777777" w:rsidR="005A75CB" w:rsidRPr="001A4D85" w:rsidRDefault="005A75CB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2696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ильные исторические предпринимательские традиции</w:t>
            </w:r>
            <w:r w:rsidR="00415B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0B72BA0" w14:textId="77777777" w:rsidR="00415B35" w:rsidRPr="001A4D85" w:rsidRDefault="00415B3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высокие рейтинги по комфортности бизнеса и ввода жилья, числу субъектов МСП и инвестиции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5883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рынок сбыта</w:t>
            </w:r>
          </w:p>
          <w:p w14:paraId="7A7D8D0D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сфера услуг</w:t>
            </w:r>
          </w:p>
          <w:p w14:paraId="3D99287B" w14:textId="77777777" w:rsidR="00AE6848" w:rsidRPr="001A4D85" w:rsidRDefault="00AE684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кузница инициативных и активных кадров</w:t>
            </w:r>
          </w:p>
        </w:tc>
      </w:tr>
      <w:tr w:rsidR="00095F76" w:rsidRPr="007417BA" w14:paraId="4B32BEC6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BDB" w14:textId="77777777" w:rsidR="00095F76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достойный уровень жизни</w:t>
            </w:r>
          </w:p>
          <w:p w14:paraId="5B633FCB" w14:textId="77777777" w:rsidR="00095F76" w:rsidRPr="001A4D85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уверенность в завтрашнем дне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236B" w14:textId="77777777" w:rsidR="00095F76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власть ориентирована на поддержку предпринимательства</w:t>
            </w:r>
          </w:p>
          <w:p w14:paraId="6CC27D16" w14:textId="77777777" w:rsidR="00095F76" w:rsidRPr="001A4D85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заработной платы,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декватный в отличие от столиц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9E30" w14:textId="77777777" w:rsid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востребованность выпускников ВУЗов 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остова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 стране и за рубежом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2988B" w14:textId="77777777" w:rsidR="00095F76" w:rsidRPr="001A4D85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формирование регионального бюджета не менее 90%</w:t>
            </w:r>
          </w:p>
        </w:tc>
      </w:tr>
      <w:tr w:rsidR="00E04218" w:rsidRPr="007417BA" w14:paraId="617DCC6E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8732" w14:textId="77777777" w:rsidR="00E04218" w:rsidRDefault="00095F76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качественное 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7E21" w14:textId="77777777" w:rsidR="00E04218" w:rsidRPr="001A4D8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научная база, университеты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804C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</w:rPr>
              <w:t>большое количество образовательных учреждений</w:t>
            </w:r>
          </w:p>
          <w:p w14:paraId="5995A1F3" w14:textId="77777777" w:rsidR="00697A05" w:rsidRPr="001A4D8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качественная научная школа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2C5E9" w14:textId="77777777" w:rsidR="00095F76" w:rsidRDefault="00095F76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образование и наука</w:t>
            </w:r>
          </w:p>
          <w:p w14:paraId="3A1F654B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7A05" w:rsidRPr="007417BA" w14:paraId="077B9CEE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7E2A" w14:textId="77777777" w:rsidR="00697A0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качественное 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ицинское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обслуживание</w:t>
            </w:r>
            <w:r w:rsidR="00AE6848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0ACE1CE" w14:textId="77777777" w:rsidR="00AE6848" w:rsidRPr="001A4D85" w:rsidRDefault="00AE684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E6848">
              <w:rPr>
                <w:rFonts w:ascii="Times New Roman" w:eastAsia="Times New Roman" w:hAnsi="Times New Roman" w:cs="Times New Roman"/>
                <w:color w:val="000000"/>
              </w:rPr>
              <w:t>создание системы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исключения нездоровья человека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7FCB" w14:textId="77777777" w:rsidR="00697A0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научная база, университеты </w:t>
            </w:r>
          </w:p>
          <w:p w14:paraId="71B64E35" w14:textId="77777777" w:rsidR="00697A05" w:rsidRPr="001A4D8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кадры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41AF" w14:textId="77777777" w:rsidR="00697A05" w:rsidRPr="001A4D8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богатые медицинский традиции (мед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ицинские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стандарты)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CF49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медицинские открытия</w:t>
            </w:r>
          </w:p>
          <w:p w14:paraId="432BEEF9" w14:textId="77777777" w:rsidR="00697A05" w:rsidRPr="001A4D85" w:rsidRDefault="00697A05" w:rsidP="00095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4218" w:rsidRPr="007417BA" w14:paraId="0A37772F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FB1A" w14:textId="77777777" w:rsidR="00E04218" w:rsidRPr="001A4D85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возможность качественно отдыхать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E778" w14:textId="77777777" w:rsidR="00697A05" w:rsidRDefault="00697A05" w:rsidP="00697A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географическая возможность </w:t>
            </w:r>
          </w:p>
          <w:p w14:paraId="2B0CA3F6" w14:textId="77777777" w:rsidR="00E04218" w:rsidRPr="001A4D85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E524" w14:textId="77777777" w:rsidR="00E04218" w:rsidRDefault="00E0421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</w:rPr>
              <w:t>уникальная гастрономическая культура</w:t>
            </w:r>
          </w:p>
          <w:p w14:paraId="1A356894" w14:textId="77777777" w:rsidR="00AE6848" w:rsidRDefault="00AE6848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шашлычн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-раков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ый центр</w:t>
            </w:r>
          </w:p>
          <w:p w14:paraId="0DF9A8B8" w14:textId="77777777" w:rsidR="00E04218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ольшое количество солнечных </w:t>
            </w:r>
            <w:proofErr w:type="gram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дней  в</w:t>
            </w:r>
            <w:proofErr w:type="gram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году</w:t>
            </w:r>
          </w:p>
          <w:p w14:paraId="3DCA621A" w14:textId="77777777" w:rsidR="00C454D4" w:rsidRDefault="00C454D4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Донская уха</w:t>
            </w:r>
          </w:p>
          <w:p w14:paraId="18224F52" w14:textId="77777777" w:rsidR="00C454D4" w:rsidRPr="001A4D85" w:rsidRDefault="00C454D4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шаурма на ЦГБ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9C863" w14:textId="77777777" w:rsidR="00C454D4" w:rsidRDefault="00C454D4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место комфортного и качественного отдыха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649988BB" w14:textId="77777777" w:rsidR="00E04218" w:rsidRDefault="00697A05" w:rsidP="00E04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культурная среда региона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11F570E" w14:textId="77777777" w:rsidR="00C454D4" w:rsidRDefault="00C454D4" w:rsidP="00C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место </w:t>
            </w:r>
            <w:proofErr w:type="gram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притяжения  спортивных</w:t>
            </w:r>
            <w:proofErr w:type="gram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, культурных, деловых туристов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A5BAE38" w14:textId="77777777" w:rsidR="00C454D4" w:rsidRPr="001A4D85" w:rsidRDefault="00C454D4" w:rsidP="00C45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третье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место среди самостоятельных туристов</w:t>
            </w:r>
          </w:p>
        </w:tc>
      </w:tr>
      <w:tr w:rsidR="00AE6848" w:rsidRPr="007417BA" w14:paraId="6598775C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FB94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столичный статус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70468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близость к Европе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C0A1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Казачья столица</w:t>
            </w:r>
          </w:p>
          <w:p w14:paraId="55DAB8D4" w14:textId="77777777" w:rsidR="0053288D" w:rsidRDefault="0053288D" w:rsidP="0053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Порт 5 морей,</w:t>
            </w:r>
          </w:p>
          <w:p w14:paraId="42F17CC6" w14:textId="77777777" w:rsidR="0053288D" w:rsidRPr="001A4D85" w:rsidRDefault="0053288D" w:rsidP="00532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Ворота Кавказа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9704" w14:textId="77777777" w:rsidR="00454C9A" w:rsidRDefault="00454C9A" w:rsidP="00454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центр казач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ей культуры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264A3B30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перспектива перевода столицы в Ростов</w:t>
            </w:r>
          </w:p>
          <w:p w14:paraId="08CD65E6" w14:textId="77777777" w:rsidR="00454C9A" w:rsidRDefault="00454C9A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CAEAA4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848" w:rsidRPr="007417BA" w14:paraId="5E7D4129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DFD6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качественная потребительская сфера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DF4D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многообразие сфер для инвестиций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1FFD362F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платежеспособный потребитель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0147F2B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климат для СХ</w:t>
            </w:r>
            <w:r w:rsidR="00C454D4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D5F6325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плодородная земля</w:t>
            </w:r>
          </w:p>
          <w:p w14:paraId="0F6B6A12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F009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плодородная почва</w:t>
            </w:r>
          </w:p>
          <w:p w14:paraId="3895454A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Центральный рынок в перечень Юнеско в будущем</w:t>
            </w:r>
          </w:p>
          <w:p w14:paraId="518FEE51" w14:textId="77777777" w:rsidR="00C454D4" w:rsidRDefault="00C454D4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B66960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5A73" w14:textId="77777777" w:rsidR="00AE6848" w:rsidRDefault="00C454D4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административный центр СХ кластеров (вино, зерно)</w:t>
            </w:r>
            <w:r w:rsidR="008A18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09BA7B3" w14:textId="77777777" w:rsidR="008A1832" w:rsidRPr="001A4D85" w:rsidRDefault="008A1832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рыбоводство (в будущем)</w:t>
            </w:r>
          </w:p>
        </w:tc>
      </w:tr>
      <w:tr w:rsidR="00AE6848" w:rsidRPr="007417BA" w14:paraId="0C81F805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883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комфортный общественный транспорт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1B4E" w14:textId="77777777" w:rsidR="00AE6848" w:rsidRPr="001A4D85" w:rsidRDefault="0053288D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транспортная возможность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7580" w14:textId="77777777" w:rsidR="00AE6848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самый густонаселенный мегаполис в стране</w:t>
            </w:r>
          </w:p>
          <w:p w14:paraId="15647436" w14:textId="77777777" w:rsidR="005A75CB" w:rsidRPr="001A4D85" w:rsidRDefault="005A75CB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интуитивно понятные правила дорожного движения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04BF" w14:textId="77777777" w:rsidR="00AE6848" w:rsidRPr="001A4D85" w:rsidRDefault="00AE6848" w:rsidP="00AE6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5CB" w:rsidRPr="007417BA" w14:paraId="7B13381D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891E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ставки </w:t>
            </w:r>
            <w:proofErr w:type="gram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по  ипотеке</w:t>
            </w:r>
            <w:proofErr w:type="gram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2-3%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31AB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инвестиционный потенциал, незанятые ниши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4B02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ильные исторические предпринимательские традиции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560F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5CB" w:rsidRPr="007417BA" w14:paraId="011603D8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B95B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417BA">
              <w:rPr>
                <w:rFonts w:ascii="Times New Roman" w:eastAsia="Times New Roman" w:hAnsi="Times New Roman" w:cs="Times New Roman"/>
                <w:color w:val="000000"/>
              </w:rPr>
              <w:t>ткрытост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ь и доступность перемещения по миру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59D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аэропорт хаб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2B6F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транспортный хаб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аэропорт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Платов, вокзал)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3263" w14:textId="77777777" w:rsidR="005A75CB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межнациональный и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межконфессиальный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опыт "сожительства"</w:t>
            </w:r>
          </w:p>
        </w:tc>
      </w:tr>
      <w:tr w:rsidR="005A75CB" w:rsidRPr="007417BA" w14:paraId="587A0F45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1CF5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безопасность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B249" w14:textId="77777777" w:rsidR="005A75CB" w:rsidRPr="001A4D85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939D7" w14:textId="77777777" w:rsidR="005A75CB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ультиконфессиальность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A75CB" w:rsidRPr="001A4D85">
              <w:rPr>
                <w:rFonts w:ascii="Times New Roman" w:eastAsia="Times New Roman" w:hAnsi="Times New Roman" w:cs="Times New Roman"/>
                <w:color w:val="000000"/>
              </w:rPr>
              <w:t>традиционно многонациональный состав (толерантность)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C419" w14:textId="77777777" w:rsidR="005A75CB" w:rsidRDefault="005A75C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центр буферной зоны во всех сферах (приграничный)</w:t>
            </w:r>
          </w:p>
          <w:p w14:paraId="52BBD3F7" w14:textId="77777777" w:rsidR="00493BF6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фильтр "ворота Кавказа"</w:t>
            </w:r>
          </w:p>
          <w:p w14:paraId="0ABF7F41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пример толерантности, объединения</w:t>
            </w:r>
          </w:p>
          <w:p w14:paraId="6F818FE4" w14:textId="77777777" w:rsidR="008A1832" w:rsidRPr="001A4D85" w:rsidRDefault="008A1832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A75CB" w:rsidRPr="007417BA" w14:paraId="4A556A64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A434" w14:textId="77777777" w:rsidR="005A75CB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остов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культурный центр (новые музеи, театры, парки культуры и отдыха и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4C70" w14:textId="77777777" w:rsidR="005A75CB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93BF6">
              <w:rPr>
                <w:rFonts w:ascii="Times New Roman" w:eastAsia="Times New Roman" w:hAnsi="Times New Roman" w:cs="Times New Roman"/>
                <w:color w:val="000000"/>
              </w:rPr>
              <w:t>историческая ценность - туризм, привлекательная территория для интеллектуальной миграции, для переговоров и деловых активностей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2D97" w14:textId="77777777" w:rsidR="005A75CB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богатый культурный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бэграунд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(прошлое и настоящее) литература, кино, музыка, театр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FF1" w14:textId="77777777" w:rsidR="005A75CB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киноплощадка,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кинокластер</w:t>
            </w:r>
            <w:proofErr w:type="spellEnd"/>
            <w:r w:rsidR="008A18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C77D495" w14:textId="77777777" w:rsidR="008A1832" w:rsidRDefault="008A1832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представительство, создание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fashion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-центра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C231E7C" w14:textId="77777777" w:rsidR="008A1832" w:rsidRPr="001A4D85" w:rsidRDefault="008A1832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место для спортивных соревнований</w:t>
            </w:r>
          </w:p>
        </w:tc>
      </w:tr>
      <w:tr w:rsidR="00493BF6" w:rsidRPr="007417BA" w14:paraId="7D654F29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5505" w14:textId="77777777" w:rsidR="00493BF6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продолжительность жизни выше средней по РФ на 10 лет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80BA" w14:textId="77777777" w:rsidR="00493BF6" w:rsidRPr="00493BF6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плотность населения высокая - строительство предприятий переработки, рынок сбыта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263A" w14:textId="77777777" w:rsidR="00493BF6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63EC" w14:textId="77777777" w:rsidR="00493BF6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пример в сферах: горо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дская среда "оазис" к 2035 году</w:t>
            </w:r>
            <w:r w:rsidR="008A18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58A1414E" w14:textId="77777777" w:rsidR="00493BF6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качественные продукты питания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основной 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поставщик эко-продуктов</w:t>
            </w:r>
            <w:r w:rsidR="008A18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3D532EBE" w14:textId="77777777" w:rsidR="008A1832" w:rsidRDefault="008A1832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легкие региона (в будущем)</w:t>
            </w:r>
          </w:p>
          <w:p w14:paraId="3B350DF5" w14:textId="77777777" w:rsidR="00493BF6" w:rsidRPr="001A4D85" w:rsidRDefault="00493BF6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эко-энергия</w:t>
            </w:r>
          </w:p>
        </w:tc>
      </w:tr>
      <w:tr w:rsidR="00493BF6" w:rsidRPr="007417BA" w14:paraId="76D4D088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BF6" w14:textId="77777777" w:rsidR="00493BF6" w:rsidRPr="001A4D85" w:rsidRDefault="007D065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возможность долгосрочного планирования стратегии семьи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DC7" w14:textId="77777777" w:rsidR="00493BF6" w:rsidRPr="001A4D85" w:rsidRDefault="007D065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восприимчивость власти Ростова к переменам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8B16" w14:textId="77777777" w:rsidR="00493BF6" w:rsidRPr="001A4D85" w:rsidRDefault="007D065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красивых девушек на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1A4D8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A521" w14:textId="77777777" w:rsidR="00493BF6" w:rsidRPr="001A4D85" w:rsidRDefault="007D065B" w:rsidP="005A7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нравственный образ</w:t>
            </w:r>
          </w:p>
        </w:tc>
      </w:tr>
      <w:tr w:rsidR="007D065B" w:rsidRPr="007417BA" w14:paraId="0804C2D6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E0D3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бесплатный общественный транспорт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02CDDC64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бесплатное мед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ицинское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2E8CA4B9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жилье молодым семьям бесплатно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8101E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</w:rPr>
              <w:t>возможности жилья для сотрудников и инвесторов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479C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F70D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"подпитка" финансовая</w:t>
            </w:r>
          </w:p>
          <w:p w14:paraId="37C47D39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нормотворчество</w:t>
            </w:r>
          </w:p>
        </w:tc>
      </w:tr>
      <w:tr w:rsidR="007D065B" w:rsidRPr="007417BA" w14:paraId="420485C2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3807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гармоничное развитие сфер жизни (деловой, семейной, социальной, физической, умственной, духовной)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256F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D256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богатый культурный бэ</w:t>
            </w:r>
            <w:r w:rsidR="006E71F9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граунд (прошлое и настоящее) литература, кино, музыка, театр</w:t>
            </w:r>
            <w:r w:rsidR="00415B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E9B243A" w14:textId="77777777" w:rsidR="00415B35" w:rsidRPr="001A4D85" w:rsidRDefault="00415B35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звезды спорта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AFFF" w14:textId="77777777" w:rsidR="007D065B" w:rsidRDefault="00415B35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джазовые и рэп стандарты</w:t>
            </w:r>
            <w:r w:rsidR="008A18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14:paraId="747184E7" w14:textId="77777777" w:rsidR="008A1832" w:rsidRPr="001A4D85" w:rsidRDefault="008A1832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65B" w:rsidRPr="007417BA" w14:paraId="6A508EE0" w14:textId="77777777" w:rsidTr="008A1832">
        <w:trPr>
          <w:trHeight w:val="5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366C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возможность достижения значимых целей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AA00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предприимчивость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7088" w14:textId="77777777" w:rsidR="007D065B" w:rsidRPr="001A4D85" w:rsidRDefault="008A1832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</w:rPr>
              <w:t xml:space="preserve">узнаваемый характер и менталитет (понты, </w:t>
            </w:r>
            <w:proofErr w:type="spellStart"/>
            <w:r w:rsidRPr="001A4D85">
              <w:rPr>
                <w:rFonts w:ascii="Times New Roman" w:eastAsia="Times New Roman" w:hAnsi="Times New Roman" w:cs="Times New Roman"/>
              </w:rPr>
              <w:t>договороспособоность</w:t>
            </w:r>
            <w:proofErr w:type="spellEnd"/>
            <w:r w:rsidRPr="001A4D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E387" w14:textId="77777777" w:rsidR="007D065B" w:rsidRDefault="00415B35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предпринимательский талант</w:t>
            </w:r>
          </w:p>
        </w:tc>
      </w:tr>
      <w:tr w:rsidR="007D065B" w:rsidRPr="007417BA" w14:paraId="4B2F299C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299A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эстетическое удовольствие</w:t>
            </w:r>
          </w:p>
          <w:p w14:paraId="48F6C6F2" w14:textId="77777777" w:rsidR="008A1832" w:rsidRPr="001A4D85" w:rsidRDefault="008A1832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0F20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16F6" w14:textId="77777777" w:rsidR="007D065B" w:rsidRPr="001A4D85" w:rsidRDefault="008A1832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говор узнаваемый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E17D" w14:textId="77777777" w:rsidR="007D065B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красивые девушки и генофонд</w:t>
            </w:r>
          </w:p>
          <w:p w14:paraId="7F0057A4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065B" w:rsidRPr="007417BA" w14:paraId="1799DFE4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2966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ощущение престижа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2531" w14:textId="77777777" w:rsidR="007D065B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два ВУЗа подготовки иностранных языков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ингвистические возможности для бизнеса.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9B73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близость к столице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 xml:space="preserve"> открыт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е и гостеприимные жители</w:t>
            </w:r>
          </w:p>
          <w:p w14:paraId="37F04BAB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темперамент, эмоциональность</w:t>
            </w:r>
          </w:p>
          <w:p w14:paraId="18939E23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7556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перспектива перевода столицы в Ростов</w:t>
            </w:r>
          </w:p>
          <w:p w14:paraId="48704F2A" w14:textId="77777777" w:rsidR="007D065B" w:rsidRPr="001A4D85" w:rsidRDefault="007D065B" w:rsidP="007D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15B35" w:rsidRPr="007417BA" w14:paraId="2AD882C1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FB4F" w14:textId="77777777" w:rsidR="00415B35" w:rsidRPr="001A4D85" w:rsidRDefault="00415B35" w:rsidP="0041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реализация творческого потенциала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B221" w14:textId="77777777" w:rsidR="00415B35" w:rsidRPr="001A4D85" w:rsidRDefault="008A1832" w:rsidP="0041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ИТ-школа хорошая (возможно потенциал для развития)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912E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живость и энергичность жителей</w:t>
            </w:r>
          </w:p>
          <w:p w14:paraId="63D7487B" w14:textId="77777777" w:rsidR="00415B35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много талантов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8E6B" w14:textId="77777777" w:rsidR="00415B35" w:rsidRPr="001A4D85" w:rsidRDefault="008A1832" w:rsidP="00415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высококвалифицированные кадры</w:t>
            </w:r>
          </w:p>
        </w:tc>
      </w:tr>
      <w:tr w:rsidR="008A1832" w:rsidRPr="007417BA" w14:paraId="687546B7" w14:textId="77777777" w:rsidTr="008A1832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DE75" w14:textId="77777777" w:rsidR="008A1832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ощущение радости и счастья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1F20" w14:textId="77777777" w:rsidR="008A1832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C254" w14:textId="77777777" w:rsidR="008A1832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дружелюбие и жизнелюбие ростовчан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D0BB" w14:textId="77777777" w:rsidR="008A1832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ощущение жизни</w:t>
            </w:r>
          </w:p>
          <w:p w14:paraId="27A462F6" w14:textId="77777777" w:rsidR="008A1832" w:rsidRPr="001A4D85" w:rsidRDefault="008A1832" w:rsidP="008A1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D85">
              <w:rPr>
                <w:rFonts w:ascii="Times New Roman" w:eastAsia="Times New Roman" w:hAnsi="Times New Roman" w:cs="Times New Roman"/>
                <w:color w:val="000000"/>
              </w:rPr>
              <w:t>таланты изобретателей</w:t>
            </w:r>
          </w:p>
        </w:tc>
      </w:tr>
    </w:tbl>
    <w:p w14:paraId="7626C207" w14:textId="77777777" w:rsidR="005322F7" w:rsidRDefault="005322F7" w:rsidP="005322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E87CB" w14:textId="77777777" w:rsidR="00CE5657" w:rsidRPr="005820C7" w:rsidRDefault="0089685B" w:rsidP="005322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0C7">
        <w:rPr>
          <w:rFonts w:ascii="Times New Roman" w:hAnsi="Times New Roman" w:cs="Times New Roman"/>
          <w:i/>
          <w:sz w:val="28"/>
          <w:szCs w:val="28"/>
        </w:rPr>
        <w:t>Этап 8.</w:t>
      </w:r>
      <w:r w:rsidR="005820C7" w:rsidRPr="005820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20C7">
        <w:rPr>
          <w:rFonts w:ascii="Times New Roman" w:hAnsi="Times New Roman" w:cs="Times New Roman"/>
          <w:i/>
          <w:sz w:val="28"/>
          <w:szCs w:val="28"/>
        </w:rPr>
        <w:t xml:space="preserve"> Ранжирование </w:t>
      </w:r>
      <w:r w:rsidR="00793FE9">
        <w:rPr>
          <w:rFonts w:ascii="Times New Roman" w:hAnsi="Times New Roman" w:cs="Times New Roman"/>
          <w:i/>
          <w:sz w:val="28"/>
          <w:szCs w:val="28"/>
        </w:rPr>
        <w:t xml:space="preserve">вариантов </w:t>
      </w:r>
      <w:r w:rsidRPr="005820C7">
        <w:rPr>
          <w:rFonts w:ascii="Times New Roman" w:hAnsi="Times New Roman" w:cs="Times New Roman"/>
          <w:i/>
          <w:sz w:val="28"/>
          <w:szCs w:val="28"/>
        </w:rPr>
        <w:t>миссии.</w:t>
      </w:r>
    </w:p>
    <w:p w14:paraId="24DC5D53" w14:textId="77777777" w:rsidR="0089685B" w:rsidRPr="005820C7" w:rsidRDefault="005820C7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 xml:space="preserve">Участникам обсуждения было предложено сформулировать свои варианты миссии города, презентовать их и для всех участников </w:t>
      </w:r>
      <w:r w:rsidR="00793FE9">
        <w:rPr>
          <w:rFonts w:ascii="Times New Roman" w:hAnsi="Times New Roman" w:cs="Times New Roman"/>
          <w:sz w:val="28"/>
          <w:szCs w:val="28"/>
        </w:rPr>
        <w:t>Ф</w:t>
      </w:r>
      <w:r w:rsidRPr="005820C7">
        <w:rPr>
          <w:rFonts w:ascii="Times New Roman" w:hAnsi="Times New Roman" w:cs="Times New Roman"/>
          <w:sz w:val="28"/>
          <w:szCs w:val="28"/>
        </w:rPr>
        <w:t>орсайта.</w:t>
      </w:r>
    </w:p>
    <w:p w14:paraId="34F5062E" w14:textId="77777777" w:rsidR="005820C7" w:rsidRPr="005820C7" w:rsidRDefault="005820C7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="00793FE9">
        <w:rPr>
          <w:rFonts w:ascii="Times New Roman" w:hAnsi="Times New Roman" w:cs="Times New Roman"/>
          <w:sz w:val="28"/>
          <w:szCs w:val="28"/>
        </w:rPr>
        <w:t>Ф</w:t>
      </w:r>
      <w:r w:rsidRPr="005820C7">
        <w:rPr>
          <w:rFonts w:ascii="Times New Roman" w:hAnsi="Times New Roman" w:cs="Times New Roman"/>
          <w:sz w:val="28"/>
          <w:szCs w:val="28"/>
        </w:rPr>
        <w:t>орсайта было предложено проголосовать за ту формулировку, которая наиболее отражает личное представление участника о миссии города.</w:t>
      </w:r>
    </w:p>
    <w:p w14:paraId="36FAE210" w14:textId="77777777" w:rsidR="005820C7" w:rsidRPr="005820C7" w:rsidRDefault="005820C7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 xml:space="preserve">Наиболее количество голосов набрала формулировка миссии </w:t>
      </w:r>
      <w:r w:rsidR="008F51B1">
        <w:rPr>
          <w:rFonts w:ascii="Times New Roman" w:hAnsi="Times New Roman" w:cs="Times New Roman"/>
          <w:sz w:val="28"/>
          <w:szCs w:val="28"/>
        </w:rPr>
        <w:t xml:space="preserve">№ </w:t>
      </w:r>
      <w:r w:rsidRPr="005820C7">
        <w:rPr>
          <w:rFonts w:ascii="Times New Roman" w:hAnsi="Times New Roman" w:cs="Times New Roman"/>
          <w:sz w:val="28"/>
          <w:szCs w:val="28"/>
        </w:rPr>
        <w:t>1.</w:t>
      </w:r>
    </w:p>
    <w:p w14:paraId="51BF4100" w14:textId="77777777" w:rsidR="005820C7" w:rsidRPr="005820C7" w:rsidRDefault="005820C7" w:rsidP="005322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 xml:space="preserve">Формулировки </w:t>
      </w:r>
      <w:r w:rsidR="006E71F9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Pr="005820C7">
        <w:rPr>
          <w:rFonts w:ascii="Times New Roman" w:hAnsi="Times New Roman" w:cs="Times New Roman"/>
          <w:sz w:val="28"/>
          <w:szCs w:val="28"/>
        </w:rPr>
        <w:t>миссии с ранжированием по количеству голосов представлены в таблице.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912"/>
        <w:gridCol w:w="992"/>
      </w:tblGrid>
      <w:tr w:rsidR="00CE5657" w:rsidRPr="00CE5657" w14:paraId="385D25F8" w14:textId="77777777" w:rsidTr="00CE5657">
        <w:trPr>
          <w:trHeight w:val="300"/>
        </w:trPr>
        <w:tc>
          <w:tcPr>
            <w:tcW w:w="9497" w:type="dxa"/>
            <w:gridSpan w:val="3"/>
            <w:shd w:val="clear" w:color="000000" w:fill="FFFF00"/>
            <w:noWrap/>
            <w:vAlign w:val="center"/>
            <w:hideMark/>
          </w:tcPr>
          <w:p w14:paraId="312D77E4" w14:textId="77777777" w:rsidR="00CE5657" w:rsidRPr="00CE5657" w:rsidRDefault="00CE5657" w:rsidP="00CE5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Варианты миссии, выработанные на Форсайт-сессии 15.06.2018</w:t>
            </w:r>
          </w:p>
        </w:tc>
      </w:tr>
      <w:tr w:rsidR="00CE5657" w:rsidRPr="00CE5657" w14:paraId="1A7286BE" w14:textId="77777777" w:rsidTr="00CE5657">
        <w:trPr>
          <w:trHeight w:val="840"/>
        </w:trPr>
        <w:tc>
          <w:tcPr>
            <w:tcW w:w="593" w:type="dxa"/>
            <w:shd w:val="clear" w:color="auto" w:fill="auto"/>
            <w:vAlign w:val="center"/>
            <w:hideMark/>
          </w:tcPr>
          <w:p w14:paraId="68866126" w14:textId="77777777" w:rsidR="00CE5657" w:rsidRPr="00CE5657" w:rsidRDefault="00CE5657" w:rsidP="00CE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CE5657">
              <w:rPr>
                <w:rFonts w:ascii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 w:rsidRPr="00CE5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0649E8A4" w14:textId="77777777" w:rsidR="00CE5657" w:rsidRPr="00CE5657" w:rsidRDefault="00CE5657" w:rsidP="00CE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CE5657">
              <w:rPr>
                <w:rFonts w:ascii="Times New Roman" w:hAnsi="Times New Roman" w:cs="Times New Roman"/>
                <w:i/>
                <w:sz w:val="24"/>
                <w:szCs w:val="24"/>
              </w:rPr>
              <w:t>ормулировка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6E9C64" w14:textId="77777777" w:rsidR="00CE5657" w:rsidRPr="00CE5657" w:rsidRDefault="00CE5657" w:rsidP="00CE56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голосов </w:t>
            </w:r>
          </w:p>
        </w:tc>
      </w:tr>
      <w:tr w:rsidR="00CE5657" w:rsidRPr="00CE5657" w14:paraId="41633250" w14:textId="77777777" w:rsidTr="00CE5657">
        <w:trPr>
          <w:trHeight w:val="288"/>
        </w:trPr>
        <w:tc>
          <w:tcPr>
            <w:tcW w:w="593" w:type="dxa"/>
            <w:vMerge w:val="restart"/>
            <w:shd w:val="clear" w:color="auto" w:fill="auto"/>
            <w:vAlign w:val="center"/>
            <w:hideMark/>
          </w:tcPr>
          <w:p w14:paraId="36A7D568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5FB2BAF7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Р - радостный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6BB7ACF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E5657" w:rsidRPr="00CE5657" w14:paraId="71F8AB22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158DFC1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030D77DF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О – образованный</w:t>
            </w:r>
          </w:p>
        </w:tc>
        <w:tc>
          <w:tcPr>
            <w:tcW w:w="992" w:type="dxa"/>
            <w:vMerge/>
            <w:vAlign w:val="center"/>
            <w:hideMark/>
          </w:tcPr>
          <w:p w14:paraId="36BC543E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7086302D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6BCA3BA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48602D4B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С – солнечный</w:t>
            </w:r>
          </w:p>
        </w:tc>
        <w:tc>
          <w:tcPr>
            <w:tcW w:w="992" w:type="dxa"/>
            <w:vMerge/>
            <w:vAlign w:val="center"/>
            <w:hideMark/>
          </w:tcPr>
          <w:p w14:paraId="2CB6812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6ADFE1EE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66F31B37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17680A57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Т – творческий</w:t>
            </w:r>
          </w:p>
        </w:tc>
        <w:tc>
          <w:tcPr>
            <w:tcW w:w="992" w:type="dxa"/>
            <w:vMerge/>
            <w:vAlign w:val="center"/>
            <w:hideMark/>
          </w:tcPr>
          <w:p w14:paraId="0D615AAA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6495CFBF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29EB4DD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43150332" w14:textId="77777777" w:rsidR="00CE5657" w:rsidRPr="00CE5657" w:rsidRDefault="00CE5657" w:rsidP="00C37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О – </w:t>
            </w:r>
            <w:r w:rsidR="00C374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беспеченный</w:t>
            </w:r>
          </w:p>
        </w:tc>
        <w:tc>
          <w:tcPr>
            <w:tcW w:w="992" w:type="dxa"/>
            <w:vMerge/>
            <w:vAlign w:val="center"/>
            <w:hideMark/>
          </w:tcPr>
          <w:p w14:paraId="18287ED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4C469A30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624FB896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27694968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В – великодушный</w:t>
            </w:r>
          </w:p>
        </w:tc>
        <w:tc>
          <w:tcPr>
            <w:tcW w:w="992" w:type="dxa"/>
            <w:vMerge/>
            <w:vAlign w:val="center"/>
            <w:hideMark/>
          </w:tcPr>
          <w:p w14:paraId="0D31D860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48B9A87A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4B960FEF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56EE1E43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Ч – чистый/честный/честолюбивый</w:t>
            </w:r>
          </w:p>
        </w:tc>
        <w:tc>
          <w:tcPr>
            <w:tcW w:w="992" w:type="dxa"/>
            <w:vMerge/>
            <w:vAlign w:val="center"/>
            <w:hideMark/>
          </w:tcPr>
          <w:p w14:paraId="080BD366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5B260F15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1581218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15F0A77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А – активный</w:t>
            </w:r>
          </w:p>
        </w:tc>
        <w:tc>
          <w:tcPr>
            <w:tcW w:w="992" w:type="dxa"/>
            <w:vMerge/>
            <w:vAlign w:val="center"/>
            <w:hideMark/>
          </w:tcPr>
          <w:p w14:paraId="4C545AA3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67009B9C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5E1D79B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2BD40AB9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Н – независимый</w:t>
            </w:r>
          </w:p>
        </w:tc>
        <w:tc>
          <w:tcPr>
            <w:tcW w:w="992" w:type="dxa"/>
            <w:vMerge/>
            <w:vAlign w:val="center"/>
            <w:hideMark/>
          </w:tcPr>
          <w:p w14:paraId="00AC247E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75B3680F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1D5EA576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52FE737D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И – изобретательный</w:t>
            </w:r>
          </w:p>
        </w:tc>
        <w:tc>
          <w:tcPr>
            <w:tcW w:w="992" w:type="dxa"/>
            <w:vMerge/>
            <w:vAlign w:val="center"/>
            <w:hideMark/>
          </w:tcPr>
          <w:p w14:paraId="06A1512A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0727F7DE" w14:textId="77777777" w:rsidTr="00CE5657">
        <w:trPr>
          <w:trHeight w:val="288"/>
        </w:trPr>
        <w:tc>
          <w:tcPr>
            <w:tcW w:w="593" w:type="dxa"/>
            <w:vMerge/>
            <w:vAlign w:val="center"/>
            <w:hideMark/>
          </w:tcPr>
          <w:p w14:paraId="7EAC034D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2807AAEB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Н – надежный</w:t>
            </w:r>
          </w:p>
        </w:tc>
        <w:tc>
          <w:tcPr>
            <w:tcW w:w="992" w:type="dxa"/>
            <w:vMerge/>
            <w:vAlign w:val="center"/>
            <w:hideMark/>
          </w:tcPr>
          <w:p w14:paraId="4934BC48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28D72CA1" w14:textId="77777777" w:rsidTr="00CE5657">
        <w:trPr>
          <w:trHeight w:val="300"/>
        </w:trPr>
        <w:tc>
          <w:tcPr>
            <w:tcW w:w="593" w:type="dxa"/>
            <w:vMerge/>
            <w:vAlign w:val="center"/>
            <w:hideMark/>
          </w:tcPr>
          <w:p w14:paraId="235CADBB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3581AD9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Е - европейский</w:t>
            </w:r>
          </w:p>
        </w:tc>
        <w:tc>
          <w:tcPr>
            <w:tcW w:w="992" w:type="dxa"/>
            <w:vMerge/>
            <w:vAlign w:val="center"/>
            <w:hideMark/>
          </w:tcPr>
          <w:p w14:paraId="4AEE08DF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657" w:rsidRPr="00CE5657" w14:paraId="6F691C91" w14:textId="77777777" w:rsidTr="00CE5657">
        <w:trPr>
          <w:trHeight w:val="1164"/>
        </w:trPr>
        <w:tc>
          <w:tcPr>
            <w:tcW w:w="593" w:type="dxa"/>
            <w:shd w:val="clear" w:color="auto" w:fill="auto"/>
            <w:vAlign w:val="center"/>
            <w:hideMark/>
          </w:tcPr>
          <w:p w14:paraId="61D7D94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30B6785E" w14:textId="77777777" w:rsidR="00CE5657" w:rsidRPr="00CE5657" w:rsidRDefault="00CE5657" w:rsidP="00C374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Ростов-на-Дону – деловой и культурный центр Юга России с богатыми международными связями</w:t>
            </w:r>
            <w:r w:rsidR="00C374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ружелюбный и гостеприимный, толерантный, творческий и креативный город, в котором есть где работать и отдыхать, что посмотреть и где вкусно поесть. Зеленый город на берегах чистого тихого Дона.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3347B3F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E5657" w:rsidRPr="00CE5657" w14:paraId="4E2FA206" w14:textId="77777777" w:rsidTr="00CE5657">
        <w:trPr>
          <w:trHeight w:val="1164"/>
        </w:trPr>
        <w:tc>
          <w:tcPr>
            <w:tcW w:w="593" w:type="dxa"/>
            <w:shd w:val="clear" w:color="auto" w:fill="auto"/>
            <w:vAlign w:val="center"/>
            <w:hideMark/>
          </w:tcPr>
          <w:p w14:paraId="2E79CA1B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114B4926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Ростов-на-Дону – удобный для жизни, где все жители города чувствуют себя счастливыми. Деловой центр предпринимательства, торговли и инноваций, дающий возможность для развития бизнеса и творчества. Город, сохраняющий свою историю, объединяющий представителей разных культур и конфессий.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41FA65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E5657" w:rsidRPr="00CE5657" w14:paraId="2540EA8C" w14:textId="77777777" w:rsidTr="00CE5657">
        <w:trPr>
          <w:trHeight w:val="1452"/>
        </w:trPr>
        <w:tc>
          <w:tcPr>
            <w:tcW w:w="593" w:type="dxa"/>
            <w:shd w:val="clear" w:color="auto" w:fill="auto"/>
            <w:vAlign w:val="center"/>
            <w:hideMark/>
          </w:tcPr>
          <w:p w14:paraId="146795E7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64EE6A99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Ростов-на-Дону – удобный, безопасный, динамично развивающийся город, где жители и гости чувствуют себя счастливыми. Город возможностей, ориентированный на сохранение и развитие традиций предпринимательства и торговли. Площадка для выстраивания деловых, межнациональных и культурных связей.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7C6BD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5657" w:rsidRPr="00CE5657" w14:paraId="2E19340C" w14:textId="77777777" w:rsidTr="00CE5657">
        <w:trPr>
          <w:trHeight w:val="1164"/>
        </w:trPr>
        <w:tc>
          <w:tcPr>
            <w:tcW w:w="593" w:type="dxa"/>
            <w:shd w:val="clear" w:color="auto" w:fill="auto"/>
            <w:vAlign w:val="center"/>
            <w:hideMark/>
          </w:tcPr>
          <w:p w14:paraId="4672CA7C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3CCED7C8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Главный на юге страны центр образования, бизнеса, и гостеприимства. Самобытная культура, кухня и комфортная городская среда которого, известны во всем мире и привлекают лучшие творческие, производственные и предпринимательские силы России, Европы и Азии.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38DA3D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657" w:rsidRPr="00CE5657" w14:paraId="4B21ECA0" w14:textId="77777777" w:rsidTr="00CE5657">
        <w:trPr>
          <w:trHeight w:val="1740"/>
        </w:trPr>
        <w:tc>
          <w:tcPr>
            <w:tcW w:w="593" w:type="dxa"/>
            <w:shd w:val="clear" w:color="auto" w:fill="auto"/>
            <w:vAlign w:val="center"/>
            <w:hideMark/>
          </w:tcPr>
          <w:p w14:paraId="17EE7AB1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32E592F9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Ростов – южная столица. Межнациональный, транспортно-логистический, торговый и стратегический центр межрегионального и международного сотрудничества, концентрирующий научно-образовательный, индустриальный и финансово-инвестиционный потенциал Юга России и создавший комфортную среду для проживания, труда, отдыха, развития </w:t>
            </w:r>
            <w:proofErr w:type="gramStart"/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жителей  и</w:t>
            </w:r>
            <w:proofErr w:type="gramEnd"/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 гостей города. Город, где хочется жить.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44168D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E5657" w:rsidRPr="00CE5657" w14:paraId="7FFD4D60" w14:textId="77777777" w:rsidTr="00CE5657">
        <w:trPr>
          <w:trHeight w:val="1164"/>
        </w:trPr>
        <w:tc>
          <w:tcPr>
            <w:tcW w:w="593" w:type="dxa"/>
            <w:shd w:val="clear" w:color="auto" w:fill="auto"/>
            <w:vAlign w:val="center"/>
            <w:hideMark/>
          </w:tcPr>
          <w:p w14:paraId="6F7F81F3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09A94097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 - дружелюбный, гостеприимный, толерантный. Здесь пахнет сексом и деньгами. </w:t>
            </w:r>
            <w:proofErr w:type="spellStart"/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Шашлычно</w:t>
            </w:r>
            <w:proofErr w:type="spellEnd"/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-раковый центр Мира. Здесь жизнь не останавливается ни на минуту. Приехав однажды - останешься навсегда. PS: кулек, ларек, бордюр, шаурма, только здесь.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1F9754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5657" w:rsidRPr="00CE5657" w14:paraId="498D91D8" w14:textId="77777777" w:rsidTr="00CE5657">
        <w:trPr>
          <w:trHeight w:val="588"/>
        </w:trPr>
        <w:tc>
          <w:tcPr>
            <w:tcW w:w="593" w:type="dxa"/>
            <w:shd w:val="clear" w:color="auto" w:fill="auto"/>
            <w:vAlign w:val="center"/>
            <w:hideMark/>
          </w:tcPr>
          <w:p w14:paraId="338E503D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  <w:shd w:val="clear" w:color="auto" w:fill="auto"/>
            <w:vAlign w:val="center"/>
            <w:hideMark/>
          </w:tcPr>
          <w:p w14:paraId="75A91171" w14:textId="77777777" w:rsidR="00CE5657" w:rsidRPr="00CE5657" w:rsidRDefault="00CE5657" w:rsidP="00B4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Законодатель мод в бизнесе, культуре, образовании, индустрии гостеприимства. Центр притяжения финансовых и человеческих ресурсов</w:t>
            </w:r>
            <w:r w:rsidR="00B46C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3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нерджайзер России.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20F21B8" w14:textId="77777777" w:rsidR="00CE5657" w:rsidRPr="00CE5657" w:rsidRDefault="00CE5657" w:rsidP="00CE56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6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5720EB00" w14:textId="77777777" w:rsidR="006E71F9" w:rsidRDefault="006E71F9" w:rsidP="005322F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4E44F8B" w14:textId="77777777" w:rsidR="00C91BC7" w:rsidRPr="00C91BC7" w:rsidRDefault="00C91BC7" w:rsidP="00C91BC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Заключение</w:t>
      </w:r>
      <w:r w:rsidR="00EF378D" w:rsidRPr="006E7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378D">
        <w:rPr>
          <w:rFonts w:ascii="Times New Roman" w:hAnsi="Times New Roman" w:cs="Times New Roman"/>
          <w:b/>
          <w:i/>
          <w:sz w:val="28"/>
          <w:szCs w:val="28"/>
        </w:rPr>
        <w:t>и общие выводы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CC5A97" w14:textId="77777777" w:rsidR="00C91BC7" w:rsidRDefault="00C91BC7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2012 году при разработке «</w:t>
      </w:r>
      <w:r w:rsidRPr="008F51B1">
        <w:rPr>
          <w:rFonts w:ascii="Times New Roman" w:hAnsi="Times New Roman"/>
          <w:color w:val="000000"/>
          <w:kern w:val="28"/>
          <w:sz w:val="28"/>
          <w:szCs w:val="28"/>
        </w:rPr>
        <w:t>Основных направлений стратегического плана социально-экономического развития города Ростова-на-Дону на период до 2025 года» была сформулирована миссия города: «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Ростов-на-Дону - опорный город России на южном направлении ее глобальных интересов, центр развития инновационной экономики и предпринимательства, роста конкурентоспособности в области высоких стандартов качества жизни населения и социальных практик, обеспечивающих гражданский мир, межэтническое взаимодействие и согласие».</w:t>
      </w:r>
    </w:p>
    <w:p w14:paraId="6BBC3D8D" w14:textId="77777777" w:rsidR="008F51B1" w:rsidRDefault="008F51B1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F37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период проведения Форсайт-сессии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завершается работа над </w:t>
      </w:r>
      <w:r w:rsidR="00B46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Стратегией социально-экономического развития города Ростова-на-Дону на период до 2035 года</w:t>
      </w:r>
      <w:r w:rsidR="00B46C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 этом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8F51B1">
        <w:rPr>
          <w:rFonts w:ascii="Times New Roman" w:hAnsi="Times New Roman"/>
          <w:color w:val="000000"/>
          <w:sz w:val="28"/>
          <w:szCs w:val="28"/>
        </w:rPr>
        <w:t xml:space="preserve">овая Стратегия региона должна отвечать требованиям времени и являться стратегией изменений, стратегией </w:t>
      </w:r>
      <w:proofErr w:type="spellStart"/>
      <w:r w:rsidRPr="008F51B1">
        <w:rPr>
          <w:rFonts w:ascii="Times New Roman" w:hAnsi="Times New Roman"/>
          <w:color w:val="000000"/>
          <w:sz w:val="28"/>
          <w:szCs w:val="28"/>
        </w:rPr>
        <w:t>smart</w:t>
      </w:r>
      <w:proofErr w:type="spellEnd"/>
      <w:r w:rsidRPr="008F51B1">
        <w:rPr>
          <w:rFonts w:ascii="Times New Roman" w:hAnsi="Times New Roman"/>
          <w:color w:val="000000"/>
          <w:sz w:val="28"/>
          <w:szCs w:val="28"/>
        </w:rPr>
        <w:t>-целей: конкретных, измеримых, достижимых, актуальных и привязанных ко времени</w:t>
      </w:r>
      <w:r>
        <w:rPr>
          <w:rFonts w:ascii="Times New Roman" w:hAnsi="Times New Roman"/>
          <w:color w:val="000000"/>
          <w:sz w:val="28"/>
          <w:szCs w:val="28"/>
        </w:rPr>
        <w:t>, быть</w:t>
      </w:r>
      <w:r w:rsidRPr="008F51B1">
        <w:rPr>
          <w:rFonts w:ascii="Times New Roman" w:hAnsi="Times New Roman"/>
          <w:color w:val="000000"/>
          <w:sz w:val="28"/>
          <w:szCs w:val="28"/>
        </w:rPr>
        <w:t xml:space="preserve"> стратеги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8F51B1">
        <w:rPr>
          <w:rFonts w:ascii="Times New Roman" w:hAnsi="Times New Roman"/>
          <w:color w:val="000000"/>
          <w:sz w:val="28"/>
          <w:szCs w:val="28"/>
        </w:rPr>
        <w:t xml:space="preserve"> приоритетов, набор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F51B1">
        <w:rPr>
          <w:rFonts w:ascii="Times New Roman" w:hAnsi="Times New Roman"/>
          <w:color w:val="000000"/>
          <w:sz w:val="28"/>
          <w:szCs w:val="28"/>
        </w:rPr>
        <w:t xml:space="preserve"> реальных проектов, а не просто списк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8F51B1">
        <w:rPr>
          <w:rFonts w:ascii="Times New Roman" w:hAnsi="Times New Roman"/>
          <w:color w:val="000000"/>
          <w:sz w:val="28"/>
          <w:szCs w:val="28"/>
        </w:rPr>
        <w:t xml:space="preserve"> отраслей и направлений развития. </w:t>
      </w:r>
    </w:p>
    <w:p w14:paraId="2F923D3D" w14:textId="77777777" w:rsidR="00271801" w:rsidRDefault="008F51B1" w:rsidP="0027180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дно из центральных мест в новом формате стратегического управления развитием города занимает проектирование желаемого будущего города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Ростов-на-Дону 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эффективных путей его достижения. </w:t>
      </w:r>
      <w:r w:rsidR="007B5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этом </w:t>
      </w:r>
      <w:r w:rsidR="007B52F0" w:rsidRPr="007B52F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250FB" w:rsidRPr="007B52F0">
        <w:rPr>
          <w:rFonts w:ascii="Times New Roman" w:hAnsi="Times New Roman" w:cs="Times New Roman"/>
          <w:sz w:val="28"/>
          <w:szCs w:val="28"/>
        </w:rPr>
        <w:t xml:space="preserve">тправной точкой содержательной части стратегии должна </w:t>
      </w:r>
      <w:r w:rsidR="00EF378D">
        <w:rPr>
          <w:rFonts w:ascii="Times New Roman" w:hAnsi="Times New Roman" w:cs="Times New Roman"/>
          <w:sz w:val="28"/>
          <w:szCs w:val="28"/>
        </w:rPr>
        <w:t>бы</w:t>
      </w:r>
      <w:r w:rsidR="007B52F0">
        <w:rPr>
          <w:rFonts w:ascii="Times New Roman" w:hAnsi="Times New Roman" w:cs="Times New Roman"/>
          <w:sz w:val="28"/>
          <w:szCs w:val="28"/>
        </w:rPr>
        <w:t>ть</w:t>
      </w:r>
      <w:r w:rsidR="001250FB" w:rsidRPr="007B52F0">
        <w:rPr>
          <w:rFonts w:ascii="Times New Roman" w:hAnsi="Times New Roman" w:cs="Times New Roman"/>
          <w:sz w:val="28"/>
          <w:szCs w:val="28"/>
        </w:rPr>
        <w:t xml:space="preserve"> миссия города, в формулировке которой скрывается целое стратегическое направление – </w:t>
      </w:r>
      <w:r w:rsidR="001250FB" w:rsidRPr="007B52F0">
        <w:rPr>
          <w:rFonts w:ascii="Times New Roman" w:hAnsi="Times New Roman" w:cs="Times New Roman"/>
          <w:iCs/>
          <w:sz w:val="28"/>
          <w:szCs w:val="28"/>
        </w:rPr>
        <w:t>взаимодействие города с внешней средой</w:t>
      </w:r>
      <w:r w:rsidR="007B52F0" w:rsidRPr="007B52F0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7B52F0" w:rsidRPr="007B5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уникальная роль города во внешней среде, которая ориентирована на перспективу и опирается на реальные предпосылки, соответствующие ресурсы и возможности</w:t>
      </w:r>
      <w:r w:rsidR="007B52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1844201C" w14:textId="77777777" w:rsidR="009F0FD4" w:rsidRPr="009F0FD4" w:rsidRDefault="009F0FD4" w:rsidP="00271801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FD4">
        <w:rPr>
          <w:rFonts w:ascii="Times New Roman" w:hAnsi="Times New Roman" w:cs="Times New Roman"/>
          <w:sz w:val="28"/>
          <w:szCs w:val="28"/>
        </w:rPr>
        <w:t xml:space="preserve">Миссия города позволяет идентифицировать собственное место в территориальном разделении труда, позиционировать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9F0FD4">
        <w:rPr>
          <w:rFonts w:ascii="Times New Roman" w:hAnsi="Times New Roman" w:cs="Times New Roman"/>
          <w:sz w:val="28"/>
          <w:szCs w:val="28"/>
        </w:rPr>
        <w:t>на карте глобал</w:t>
      </w:r>
      <w:r w:rsidR="00271801">
        <w:rPr>
          <w:rFonts w:ascii="Times New Roman" w:hAnsi="Times New Roman" w:cs="Times New Roman"/>
          <w:sz w:val="28"/>
          <w:szCs w:val="28"/>
        </w:rPr>
        <w:t>ьной</w:t>
      </w:r>
      <w:r w:rsidRPr="009F0FD4">
        <w:rPr>
          <w:rFonts w:ascii="Times New Roman" w:hAnsi="Times New Roman" w:cs="Times New Roman"/>
          <w:sz w:val="28"/>
          <w:szCs w:val="28"/>
        </w:rPr>
        <w:t xml:space="preserve"> экономики и постиндустриального общества, дает возможность показать, что город может быть успешным, производить и потреблять инновации, может с достоинством принять «вызовы» и «угрозы» внешней среды, должен быть полезным всем слоям и группам горожан, выгодным для </w:t>
      </w:r>
      <w:r w:rsidRPr="009F0FD4">
        <w:rPr>
          <w:rFonts w:ascii="Times New Roman" w:hAnsi="Times New Roman" w:cs="Times New Roman"/>
          <w:sz w:val="28"/>
          <w:szCs w:val="28"/>
        </w:rPr>
        <w:lastRenderedPageBreak/>
        <w:t>бизнеса, способен принимать стратегически выверенные управленческие решения. Город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0FD4">
        <w:rPr>
          <w:rFonts w:ascii="Times New Roman" w:hAnsi="Times New Roman" w:cs="Times New Roman"/>
          <w:sz w:val="28"/>
          <w:szCs w:val="28"/>
        </w:rPr>
        <w:t>н быть готов к конкуренции со стороны городов-соседей, изменениям в нормативно-законодательных актах, адекватно реагировать на перемены в м</w:t>
      </w:r>
      <w:r>
        <w:rPr>
          <w:rFonts w:ascii="Times New Roman" w:hAnsi="Times New Roman" w:cs="Times New Roman"/>
          <w:sz w:val="28"/>
          <w:szCs w:val="28"/>
        </w:rPr>
        <w:t>еж</w:t>
      </w:r>
      <w:r w:rsidRPr="009F0FD4">
        <w:rPr>
          <w:rFonts w:ascii="Times New Roman" w:hAnsi="Times New Roman" w:cs="Times New Roman"/>
          <w:sz w:val="28"/>
          <w:szCs w:val="28"/>
        </w:rPr>
        <w:t>хозяйственных связях и отношениях. Миссия – это своеобразная визитная карточка города, рекламный проспект, призванный сообщить наиболее важные, глобальные особенности его существования и развития.</w:t>
      </w:r>
    </w:p>
    <w:p w14:paraId="08908893" w14:textId="77777777" w:rsidR="003779C0" w:rsidRDefault="007B52F0" w:rsidP="003779C0">
      <w:pPr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>В миссии города должн</w:t>
      </w:r>
      <w:r w:rsidR="00E7579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содержаться </w:t>
      </w:r>
      <w:r w:rsidR="00E75797">
        <w:rPr>
          <w:rFonts w:ascii="Times New Roman" w:eastAsia="Times New Roman" w:hAnsi="Times New Roman" w:cs="Times New Roman"/>
          <w:sz w:val="28"/>
          <w:szCs w:val="28"/>
        </w:rPr>
        <w:t>определенные смыслы</w:t>
      </w:r>
      <w:r w:rsidR="009C5B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7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>позитивная информация, репрезентирующая горо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>д с самой благоприятной стороны, для чего при формулировании миссии города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необход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 xml:space="preserve">имо отслеживать ряд параметров, </w:t>
      </w:r>
      <w:r w:rsidR="00E75797">
        <w:rPr>
          <w:rFonts w:ascii="Times New Roman" w:eastAsia="Times New Roman" w:hAnsi="Times New Roman" w:cs="Times New Roman"/>
          <w:sz w:val="28"/>
          <w:szCs w:val="28"/>
        </w:rPr>
        <w:t xml:space="preserve">таких как, 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 xml:space="preserve">например, рекомендованных 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компанией </w:t>
      </w:r>
      <w:r w:rsidR="00E757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Global Market </w:t>
      </w:r>
      <w:proofErr w:type="spellStart"/>
      <w:r w:rsidRPr="001250FB">
        <w:rPr>
          <w:rFonts w:ascii="Times New Roman" w:eastAsia="Times New Roman" w:hAnsi="Times New Roman" w:cs="Times New Roman"/>
          <w:sz w:val="28"/>
          <w:szCs w:val="28"/>
        </w:rPr>
        <w:t>Insite</w:t>
      </w:r>
      <w:proofErr w:type="spellEnd"/>
      <w:r w:rsidR="00E7579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Рейтинг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брендов городов мира на основе специального индекса (</w:t>
      </w:r>
      <w:proofErr w:type="spellStart"/>
      <w:r w:rsidRPr="001250FB">
        <w:rPr>
          <w:rFonts w:ascii="Times New Roman" w:eastAsia="Times New Roman" w:hAnsi="Times New Roman" w:cs="Times New Roman"/>
          <w:sz w:val="28"/>
          <w:szCs w:val="28"/>
        </w:rPr>
        <w:t>Anholt</w:t>
      </w:r>
      <w:proofErr w:type="spellEnd"/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City Brand Index)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D41DEF" w14:textId="77777777" w:rsidR="003779C0" w:rsidRDefault="007B52F0" w:rsidP="00E75797">
      <w:pPr>
        <w:pStyle w:val="ac"/>
        <w:numPr>
          <w:ilvl w:val="0"/>
          <w:numId w:val="9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9C0">
        <w:rPr>
          <w:rFonts w:ascii="Times New Roman" w:eastAsia="Times New Roman" w:hAnsi="Times New Roman" w:cs="Times New Roman"/>
          <w:sz w:val="28"/>
          <w:szCs w:val="28"/>
        </w:rPr>
        <w:t>Впечатление, производимое городом, его вклад в мировое развитие</w:t>
      </w:r>
      <w:r w:rsidR="003779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7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8D2BF3" w14:textId="77777777" w:rsidR="003779C0" w:rsidRPr="003779C0" w:rsidRDefault="003779C0" w:rsidP="00E75797">
      <w:pPr>
        <w:pStyle w:val="ac"/>
        <w:numPr>
          <w:ilvl w:val="0"/>
          <w:numId w:val="9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Красота и климат местности.</w:t>
      </w:r>
    </w:p>
    <w:p w14:paraId="59DBBFC0" w14:textId="77777777" w:rsidR="007B52F0" w:rsidRPr="001250FB" w:rsidRDefault="007B52F0" w:rsidP="00E757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>Экономическ</w:t>
      </w:r>
      <w:r w:rsidR="003779C0">
        <w:rPr>
          <w:rFonts w:ascii="Times New Roman" w:eastAsia="Times New Roman" w:hAnsi="Times New Roman" w:cs="Times New Roman"/>
          <w:sz w:val="28"/>
          <w:szCs w:val="28"/>
        </w:rPr>
        <w:t>ий и образовательный потенциал.</w:t>
      </w:r>
    </w:p>
    <w:p w14:paraId="5E58049C" w14:textId="77777777" w:rsidR="007B52F0" w:rsidRPr="001250FB" w:rsidRDefault="007B52F0" w:rsidP="00E757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Ритм жизни и количество увлекательных занятий, </w:t>
      </w:r>
      <w:r w:rsidR="003779C0">
        <w:rPr>
          <w:rFonts w:ascii="Times New Roman" w:eastAsia="Times New Roman" w:hAnsi="Times New Roman" w:cs="Times New Roman"/>
          <w:sz w:val="28"/>
          <w:szCs w:val="28"/>
        </w:rPr>
        <w:t>которые может предложить город.</w:t>
      </w:r>
    </w:p>
    <w:p w14:paraId="71B5C908" w14:textId="77777777" w:rsidR="007B52F0" w:rsidRPr="001250FB" w:rsidRDefault="003779C0" w:rsidP="00E757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Условия для отдыха и туризма.</w:t>
      </w:r>
      <w:r w:rsidR="007B52F0" w:rsidRPr="00125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E3B7A" w14:textId="77777777" w:rsidR="007B52F0" w:rsidRPr="003779C0" w:rsidRDefault="007B52F0" w:rsidP="00E75797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>Общая безопасность и дружелюбие жителей.</w:t>
      </w:r>
    </w:p>
    <w:p w14:paraId="7F6CB605" w14:textId="77777777" w:rsidR="00525ECC" w:rsidRDefault="003779C0" w:rsidP="00525ECC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параметры были учтены в процессе работы на Форсайт-сессии, так как з</w:t>
      </w:r>
      <w:r w:rsidR="007B52F0" w:rsidRPr="007B52F0">
        <w:rPr>
          <w:rFonts w:ascii="Times New Roman" w:hAnsi="Times New Roman" w:cs="Times New Roman"/>
          <w:sz w:val="28"/>
          <w:szCs w:val="28"/>
        </w:rPr>
        <w:t>адачей Форсайт</w:t>
      </w:r>
      <w:r w:rsidR="008948B8">
        <w:rPr>
          <w:rFonts w:ascii="Times New Roman" w:hAnsi="Times New Roman" w:cs="Times New Roman"/>
          <w:sz w:val="28"/>
          <w:szCs w:val="28"/>
        </w:rPr>
        <w:t>а</w:t>
      </w:r>
      <w:r w:rsidR="007B52F0" w:rsidRPr="007B52F0">
        <w:rPr>
          <w:rFonts w:ascii="Times New Roman" w:hAnsi="Times New Roman" w:cs="Times New Roman"/>
          <w:sz w:val="28"/>
          <w:szCs w:val="28"/>
        </w:rPr>
        <w:t xml:space="preserve"> являлось не просто придумать </w:t>
      </w:r>
      <w:r w:rsidR="007B52F0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7B52F0" w:rsidRPr="007B52F0">
        <w:rPr>
          <w:rFonts w:ascii="Times New Roman" w:hAnsi="Times New Roman" w:cs="Times New Roman"/>
          <w:sz w:val="28"/>
          <w:szCs w:val="28"/>
        </w:rPr>
        <w:t>формулировк</w:t>
      </w:r>
      <w:r w:rsidR="007B52F0">
        <w:rPr>
          <w:rFonts w:ascii="Times New Roman" w:hAnsi="Times New Roman" w:cs="Times New Roman"/>
          <w:sz w:val="28"/>
          <w:szCs w:val="28"/>
        </w:rPr>
        <w:t>и</w:t>
      </w:r>
      <w:r w:rsidR="007B52F0" w:rsidRPr="007B52F0">
        <w:rPr>
          <w:rFonts w:ascii="Times New Roman" w:hAnsi="Times New Roman" w:cs="Times New Roman"/>
          <w:sz w:val="28"/>
          <w:szCs w:val="28"/>
        </w:rPr>
        <w:t xml:space="preserve"> миссии, но тем самым содействовать </w:t>
      </w:r>
      <w:r w:rsidR="007B52F0">
        <w:rPr>
          <w:rFonts w:ascii="Times New Roman" w:hAnsi="Times New Roman" w:cs="Times New Roman"/>
          <w:sz w:val="28"/>
          <w:szCs w:val="28"/>
        </w:rPr>
        <w:t xml:space="preserve">укреплению </w:t>
      </w:r>
      <w:r w:rsidR="007B52F0" w:rsidRPr="007B52F0">
        <w:rPr>
          <w:rFonts w:ascii="Times New Roman" w:hAnsi="Times New Roman" w:cs="Times New Roman"/>
          <w:sz w:val="28"/>
          <w:szCs w:val="28"/>
        </w:rPr>
        <w:t xml:space="preserve">позитивного образа города, </w:t>
      </w:r>
      <w:r w:rsidR="007B52F0">
        <w:rPr>
          <w:rFonts w:ascii="Times New Roman" w:hAnsi="Times New Roman" w:cs="Times New Roman"/>
          <w:sz w:val="28"/>
          <w:szCs w:val="28"/>
        </w:rPr>
        <w:t xml:space="preserve">подчеркнуть его уникальность, либо </w:t>
      </w:r>
      <w:r w:rsidR="008948B8">
        <w:rPr>
          <w:rFonts w:ascii="Times New Roman" w:hAnsi="Times New Roman" w:cs="Times New Roman"/>
          <w:sz w:val="28"/>
          <w:szCs w:val="28"/>
        </w:rPr>
        <w:t>обозначить</w:t>
      </w:r>
      <w:r w:rsidR="007B52F0" w:rsidRPr="007B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7B52F0" w:rsidRPr="007B52F0">
        <w:rPr>
          <w:rFonts w:ascii="Times New Roman" w:hAnsi="Times New Roman" w:cs="Times New Roman"/>
          <w:sz w:val="28"/>
          <w:szCs w:val="28"/>
        </w:rPr>
        <w:t>нов</w:t>
      </w:r>
      <w:r w:rsidR="007B52F0">
        <w:rPr>
          <w:rFonts w:ascii="Times New Roman" w:hAnsi="Times New Roman" w:cs="Times New Roman"/>
          <w:sz w:val="28"/>
          <w:szCs w:val="28"/>
        </w:rPr>
        <w:t>ую</w:t>
      </w:r>
      <w:r w:rsidR="007B52F0" w:rsidRPr="007B52F0">
        <w:rPr>
          <w:rFonts w:ascii="Times New Roman" w:hAnsi="Times New Roman" w:cs="Times New Roman"/>
          <w:sz w:val="28"/>
          <w:szCs w:val="28"/>
        </w:rPr>
        <w:t xml:space="preserve"> идентичност</w:t>
      </w:r>
      <w:r w:rsidR="007B52F0">
        <w:rPr>
          <w:rFonts w:ascii="Times New Roman" w:hAnsi="Times New Roman" w:cs="Times New Roman"/>
          <w:sz w:val="28"/>
          <w:szCs w:val="28"/>
        </w:rPr>
        <w:t>ь</w:t>
      </w:r>
      <w:r w:rsidR="008948B8">
        <w:rPr>
          <w:rFonts w:ascii="Times New Roman" w:hAnsi="Times New Roman" w:cs="Times New Roman"/>
          <w:sz w:val="28"/>
          <w:szCs w:val="28"/>
        </w:rPr>
        <w:t xml:space="preserve">, способную воодушевить жителей города на выполнение стратегии, четко обозначив единую цель развития власти, бизнеса и населения города, создавая основу эффективной коммуникации с внешней средой. </w:t>
      </w:r>
    </w:p>
    <w:p w14:paraId="088FE3F1" w14:textId="77777777" w:rsidR="00525ECC" w:rsidRDefault="00525ECC" w:rsidP="008948B8">
      <w:pPr>
        <w:spacing w:after="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миссии должна отвечать </w:t>
      </w:r>
      <w:r w:rsidRPr="00525ECC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реалистичности, конкретности, ориентации на специфику города как  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поставщика товаров и услуг на внешний рынок</w:t>
      </w:r>
      <w:r w:rsidRPr="00525ECC">
        <w:rPr>
          <w:rFonts w:ascii="Times New Roman" w:eastAsia="Times New Roman" w:hAnsi="Times New Roman" w:cs="Times New Roman"/>
          <w:sz w:val="28"/>
          <w:szCs w:val="28"/>
        </w:rPr>
        <w:t xml:space="preserve">, иметь стимулирующий характер, объединяя местное </w:t>
      </w:r>
      <w:r w:rsidRPr="00525ECC">
        <w:rPr>
          <w:rFonts w:ascii="Times New Roman" w:eastAsia="Times New Roman" w:hAnsi="Times New Roman" w:cs="Times New Roman"/>
          <w:sz w:val="28"/>
          <w:szCs w:val="28"/>
        </w:rPr>
        <w:lastRenderedPageBreak/>
        <w:t>сообщество вокруг общих целей, способствуя росту гражданской активности населения.</w:t>
      </w:r>
    </w:p>
    <w:p w14:paraId="13284D6D" w14:textId="77777777" w:rsidR="008948B8" w:rsidRPr="000521A4" w:rsidRDefault="001250FB" w:rsidP="00525ECC">
      <w:pPr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>Миссия го</w:t>
      </w:r>
      <w:r w:rsidR="00D42449">
        <w:rPr>
          <w:rFonts w:ascii="Times New Roman" w:eastAsia="Times New Roman" w:hAnsi="Times New Roman" w:cs="Times New Roman"/>
          <w:sz w:val="28"/>
          <w:szCs w:val="28"/>
        </w:rPr>
        <w:t xml:space="preserve">рода содержит в себе три смысла </w:t>
      </w:r>
      <w:r w:rsidR="00D42449" w:rsidRPr="000521A4">
        <w:rPr>
          <w:rFonts w:ascii="Times New Roman" w:hAnsi="Times New Roman" w:cs="Times New Roman"/>
          <w:i/>
          <w:sz w:val="24"/>
          <w:szCs w:val="24"/>
        </w:rPr>
        <w:t>(</w:t>
      </w:r>
      <w:r w:rsidR="000521A4" w:rsidRPr="000521A4">
        <w:rPr>
          <w:rFonts w:ascii="Times New Roman" w:hAnsi="Times New Roman" w:cs="Times New Roman"/>
          <w:bCs/>
          <w:i/>
          <w:sz w:val="24"/>
          <w:szCs w:val="24"/>
        </w:rPr>
        <w:t>Харченко К.В.</w:t>
      </w:r>
      <w:r w:rsidR="000521A4" w:rsidRPr="000521A4">
        <w:rPr>
          <w:rFonts w:ascii="Times New Roman" w:hAnsi="Times New Roman" w:cs="Times New Roman"/>
          <w:i/>
          <w:sz w:val="24"/>
          <w:szCs w:val="24"/>
        </w:rPr>
        <w:t xml:space="preserve"> Муниципальное стратегическое планирование: от теории к технологии: Учеб. пособие. - Белгород: Обл. типография, 2009, </w:t>
      </w:r>
      <w:r w:rsidR="00D42449" w:rsidRPr="000521A4">
        <w:rPr>
          <w:rFonts w:ascii="Times New Roman" w:hAnsi="Times New Roman" w:cs="Times New Roman"/>
          <w:i/>
          <w:sz w:val="24"/>
          <w:szCs w:val="24"/>
        </w:rPr>
        <w:t xml:space="preserve">Динисламов И. Подходы к определению миссии и главной цели развития в стратегических планах городов // </w:t>
      </w:r>
      <w:hyperlink r:id="rId8" w:history="1">
        <w:r w:rsidR="00D42449" w:rsidRPr="000521A4">
          <w:rPr>
            <w:rStyle w:val="af2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http://www.citystrategy.leontief.ru/about/strkaz.zip)</w:t>
        </w:r>
      </w:hyperlink>
      <w:r w:rsidR="00D42449" w:rsidRPr="000521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0C2EFCE8" w14:textId="77777777" w:rsidR="008948B8" w:rsidRPr="00525ECC" w:rsidRDefault="006E71F9" w:rsidP="00525ECC">
      <w:pPr>
        <w:pStyle w:val="ac"/>
        <w:numPr>
          <w:ilvl w:val="0"/>
          <w:numId w:val="7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ECC">
        <w:rPr>
          <w:rFonts w:ascii="Times New Roman" w:eastAsia="Times New Roman" w:hAnsi="Times New Roman" w:cs="Times New Roman"/>
          <w:sz w:val="28"/>
          <w:szCs w:val="28"/>
        </w:rPr>
        <w:t>Концентрированное</w:t>
      </w:r>
      <w:r w:rsidR="001250FB" w:rsidRPr="00525ECC">
        <w:rPr>
          <w:rFonts w:ascii="Times New Roman" w:eastAsia="Times New Roman" w:hAnsi="Times New Roman" w:cs="Times New Roman"/>
          <w:sz w:val="28"/>
          <w:szCs w:val="28"/>
        </w:rPr>
        <w:t xml:space="preserve"> изложение идеи развития города, конкретизирующее характер удовлетворяемых потребностей власти, бизнеса и населения, а также ориентиры распределения ресурсов и решения стратегических задач. </w:t>
      </w:r>
    </w:p>
    <w:p w14:paraId="01A90D80" w14:textId="77777777" w:rsidR="00525ECC" w:rsidRDefault="001250FB" w:rsidP="00525ECC">
      <w:pPr>
        <w:pStyle w:val="ac"/>
        <w:numPr>
          <w:ilvl w:val="0"/>
          <w:numId w:val="7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Документально зафиксированная идея, ориентирующая в едином направлении интересы и ожидания тех, кто воспринимает город изнутри, и </w:t>
      </w:r>
      <w:r w:rsidR="00D42449">
        <w:rPr>
          <w:rFonts w:ascii="Times New Roman" w:eastAsia="Times New Roman" w:hAnsi="Times New Roman" w:cs="Times New Roman"/>
          <w:sz w:val="28"/>
          <w:szCs w:val="28"/>
        </w:rPr>
        <w:t>тех, кто воспринимает его извне,</w:t>
      </w:r>
      <w:r w:rsidRPr="001250FB">
        <w:rPr>
          <w:rFonts w:ascii="Times New Roman" w:eastAsia="Times New Roman" w:hAnsi="Times New Roman" w:cs="Times New Roman"/>
          <w:sz w:val="28"/>
          <w:szCs w:val="28"/>
        </w:rPr>
        <w:t xml:space="preserve"> придает функционирующим в городской среде субъектам осмысленность и целенаправленность, позволяет лучше увидеть и осознавать предмет своей деятельности и ее назначение в широком смысле, отражающем интересы общества. </w:t>
      </w:r>
    </w:p>
    <w:p w14:paraId="4D77AA56" w14:textId="77777777" w:rsidR="001250FB" w:rsidRPr="001250FB" w:rsidRDefault="001250FB" w:rsidP="00525ECC">
      <w:pPr>
        <w:pStyle w:val="ac"/>
        <w:numPr>
          <w:ilvl w:val="0"/>
          <w:numId w:val="7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0FB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сообщение, которое содержит формулировку конкурентных преимуществ города в экономическом, политическом, социальном и духовно-культурном аспектах и тем самым обеспечивает возможность притока в город финансовых, материально-товарных, информационных, энергетических, интеллектуально-трудовых и других ресурсов</w:t>
      </w:r>
      <w:r w:rsidR="008948B8" w:rsidRPr="00525EC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CE7FFC" w14:textId="77777777" w:rsidR="006E71F9" w:rsidRPr="006E71F9" w:rsidRDefault="006E71F9" w:rsidP="006E71F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F9">
        <w:rPr>
          <w:rFonts w:ascii="Times New Roman" w:hAnsi="Times New Roman" w:cs="Times New Roman"/>
          <w:sz w:val="28"/>
          <w:szCs w:val="28"/>
        </w:rPr>
        <w:t>С</w:t>
      </w:r>
      <w:r w:rsidR="00833834">
        <w:rPr>
          <w:rFonts w:ascii="Times New Roman" w:hAnsi="Times New Roman" w:cs="Times New Roman"/>
          <w:sz w:val="28"/>
          <w:szCs w:val="28"/>
        </w:rPr>
        <w:t xml:space="preserve"> учетом приведенной информации с</w:t>
      </w:r>
      <w:r w:rsidRPr="006E71F9">
        <w:rPr>
          <w:rFonts w:ascii="Times New Roman" w:hAnsi="Times New Roman" w:cs="Times New Roman"/>
          <w:sz w:val="28"/>
          <w:szCs w:val="28"/>
        </w:rPr>
        <w:t>читаем необходимым обратить внимание, что вариант №1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требованиям, предъявляемым к формулировке миссии города, в то же время данный вариант </w:t>
      </w:r>
      <w:r w:rsidR="00833834">
        <w:rPr>
          <w:rFonts w:ascii="Times New Roman" w:hAnsi="Times New Roman" w:cs="Times New Roman"/>
          <w:sz w:val="28"/>
          <w:szCs w:val="28"/>
        </w:rPr>
        <w:t xml:space="preserve">ярко отражает образ ростовчанина, что и было отмечено экспертами при ранжировании предложенных вариантов. </w:t>
      </w:r>
    </w:p>
    <w:p w14:paraId="4710A436" w14:textId="77777777" w:rsidR="000521A4" w:rsidRDefault="000521A4" w:rsidP="000521A4">
      <w:pPr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A4">
        <w:rPr>
          <w:rFonts w:ascii="Times New Roman" w:eastAsia="Times New Roman" w:hAnsi="Times New Roman" w:cs="Times New Roman"/>
          <w:sz w:val="28"/>
          <w:szCs w:val="28"/>
        </w:rPr>
        <w:t xml:space="preserve">Город, четко обозначивший свое предназначение, перспективы развития, может активно позиционировать себя на внешнем рынке. Знание миссии </w:t>
      </w:r>
      <w:r w:rsidRPr="000521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придает городу индивидуальность, что позволяет привлекать инвесторов, продвигать товары или услуги. </w:t>
      </w:r>
    </w:p>
    <w:p w14:paraId="64789843" w14:textId="77777777" w:rsidR="00186E70" w:rsidRDefault="000521A4" w:rsidP="000521A4">
      <w:pPr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этим, в основе миссии должен лежать бренд города, что было отмечено участниками в процессе Форсайт-сессии. 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обоснование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будущего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 г. Ростов-на-Дону 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 xml:space="preserve">экспертами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экспертных бренд-сессий в период 2016-2017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 заказу Департамента экономики г.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Ростов-на-Дону, определивших базовые 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>арх</w:t>
      </w:r>
      <w:r w:rsidR="006E71F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>типы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ростовчан</w:t>
      </w:r>
      <w:r w:rsidR="005C1B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1BFC">
        <w:rPr>
          <w:rFonts w:ascii="Times New Roman" w:eastAsia="Times New Roman" w:hAnsi="Times New Roman" w:cs="Times New Roman"/>
          <w:sz w:val="28"/>
          <w:szCs w:val="28"/>
        </w:rPr>
        <w:t>учитывающие особенности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 xml:space="preserve"> уникальность расположения 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>относительно всего остального мира, дающ</w:t>
      </w:r>
      <w:r w:rsidR="005C1BFC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186E70" w:rsidRPr="00186E70">
        <w:rPr>
          <w:rFonts w:ascii="Times New Roman" w:eastAsia="Times New Roman" w:hAnsi="Times New Roman" w:cs="Times New Roman"/>
          <w:sz w:val="28"/>
          <w:szCs w:val="28"/>
        </w:rPr>
        <w:t xml:space="preserve"> ростовчанам б</w:t>
      </w:r>
      <w:r w:rsidR="00186E70">
        <w:rPr>
          <w:rFonts w:ascii="Times New Roman" w:eastAsia="Times New Roman" w:hAnsi="Times New Roman" w:cs="Times New Roman"/>
          <w:sz w:val="28"/>
          <w:szCs w:val="28"/>
        </w:rPr>
        <w:t xml:space="preserve">ольшой запас уверенности в себе. Определение архетипов на уровне брендинга позволяет составить портрет жителей города, понять их мотивы и барьеры, сформировать стиль коммуникации, привлекательный для целевой аудитории, создать здоровую и сбалансированную среду для развития территории.  </w:t>
      </w:r>
    </w:p>
    <w:p w14:paraId="017641B9" w14:textId="77777777" w:rsidR="00CD598E" w:rsidRDefault="00186E70" w:rsidP="000521A4">
      <w:pPr>
        <w:spacing w:after="0" w:line="36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Приведенные экспертами 6 архетипов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 xml:space="preserve"> ростовчан дают понимание важности отражения различных смыслов в миссии города:</w:t>
      </w:r>
    </w:p>
    <w:p w14:paraId="30C40197" w14:textId="77777777" w:rsidR="00CD598E" w:rsidRPr="00CD598E" w:rsidRDefault="00186E70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>Архетип силы, «Казачество»</w:t>
      </w:r>
      <w:r w:rsidR="00CD598E" w:rsidRPr="00CD59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7DDE36" w14:textId="77777777" w:rsidR="00186E70" w:rsidRPr="00CD598E" w:rsidRDefault="00186E70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>Архетип любви, «Ростовские красавицы с южным темпераментом». </w:t>
      </w:r>
    </w:p>
    <w:p w14:paraId="79C2B995" w14:textId="77777777" w:rsidR="00CD598E" w:rsidRPr="00CD598E" w:rsidRDefault="00186E70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 xml:space="preserve">Архетип уживчивости/ многонациональности «Смешение народов». </w:t>
      </w:r>
    </w:p>
    <w:p w14:paraId="3E568A4E" w14:textId="77777777" w:rsidR="00CD598E" w:rsidRPr="00CD598E" w:rsidRDefault="00186E70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>Архетип свободы и предприимчивости, «Ростов-папа».</w:t>
      </w:r>
    </w:p>
    <w:p w14:paraId="1904B1DF" w14:textId="77777777" w:rsidR="00CD598E" w:rsidRPr="00CD598E" w:rsidRDefault="00CD598E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E70" w:rsidRPr="00CD598E">
        <w:rPr>
          <w:rFonts w:ascii="Times New Roman" w:eastAsia="Times New Roman" w:hAnsi="Times New Roman" w:cs="Times New Roman"/>
          <w:sz w:val="28"/>
          <w:szCs w:val="28"/>
        </w:rPr>
        <w:t>Архетип экспертности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 xml:space="preserve"> и инициативы, «Русский Чикаго»,</w:t>
      </w:r>
      <w:r w:rsidR="00186E70" w:rsidRPr="00CD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186E70" w:rsidRPr="00CD598E">
        <w:rPr>
          <w:rFonts w:ascii="Times New Roman" w:eastAsia="Times New Roman" w:hAnsi="Times New Roman" w:cs="Times New Roman"/>
          <w:sz w:val="28"/>
          <w:szCs w:val="28"/>
        </w:rPr>
        <w:t>актически это миф о Золотом городе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6E70" w:rsidRPr="00CD598E">
        <w:rPr>
          <w:rFonts w:ascii="Times New Roman" w:eastAsia="Times New Roman" w:hAnsi="Times New Roman" w:cs="Times New Roman"/>
          <w:sz w:val="28"/>
          <w:szCs w:val="28"/>
        </w:rPr>
        <w:t xml:space="preserve"> дает уверенность в том, что в Ростове можно достичь очень многого. </w:t>
      </w:r>
    </w:p>
    <w:p w14:paraId="64288230" w14:textId="77777777" w:rsidR="00CD598E" w:rsidRDefault="00186E70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>Архетип психических превращений, «Ворота Кавказа»</w:t>
      </w:r>
      <w:r w:rsidR="00CD598E" w:rsidRPr="00CD59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 xml:space="preserve"> символизиру</w:t>
      </w:r>
      <w:r w:rsidR="00CD598E" w:rsidRPr="00CD59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>т прорыв,</w:t>
      </w:r>
      <w:r w:rsidR="00CD598E" w:rsidRPr="00CD5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>значимые изменения в человеке.</w:t>
      </w:r>
    </w:p>
    <w:p w14:paraId="011764E7" w14:textId="77777777" w:rsidR="00AC657B" w:rsidRPr="00CD598E" w:rsidRDefault="00AC657B" w:rsidP="00CD598E">
      <w:pPr>
        <w:pStyle w:val="ac"/>
        <w:numPr>
          <w:ilvl w:val="0"/>
          <w:numId w:val="10"/>
        </w:numPr>
        <w:spacing w:after="0" w:line="360" w:lineRule="auto"/>
        <w:ind w:right="-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98E">
        <w:rPr>
          <w:rFonts w:ascii="Times New Roman" w:eastAsia="Times New Roman" w:hAnsi="Times New Roman" w:cs="Times New Roman"/>
          <w:sz w:val="28"/>
          <w:szCs w:val="28"/>
        </w:rPr>
        <w:t>Архетип психологической целостности, «Южная Столица», («все дороги ведут в Р</w:t>
      </w:r>
      <w:r w:rsidR="00CD598E">
        <w:rPr>
          <w:rFonts w:ascii="Times New Roman" w:eastAsia="Times New Roman" w:hAnsi="Times New Roman" w:cs="Times New Roman"/>
          <w:sz w:val="28"/>
          <w:szCs w:val="28"/>
        </w:rPr>
        <w:t>остов</w:t>
      </w:r>
      <w:r w:rsidRPr="00CD598E">
        <w:rPr>
          <w:rFonts w:ascii="Times New Roman" w:eastAsia="Times New Roman" w:hAnsi="Times New Roman" w:cs="Times New Roman"/>
          <w:sz w:val="28"/>
          <w:szCs w:val="28"/>
        </w:rPr>
        <w:t>»). </w:t>
      </w:r>
    </w:p>
    <w:p w14:paraId="79868FE3" w14:textId="77777777" w:rsidR="00EF378D" w:rsidRDefault="00EF378D" w:rsidP="00CD598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Супер-тренд</w:t>
      </w:r>
      <w:r w:rsidR="0030571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ы</w:t>
      </w:r>
      <w:r w:rsidRPr="00647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057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Городская среда и </w:t>
      </w:r>
      <w:r w:rsidR="000273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Предпринимательство.</w:t>
      </w:r>
    </w:p>
    <w:p w14:paraId="3A4AEA7B" w14:textId="77777777" w:rsidR="0030571D" w:rsidRDefault="0030571D" w:rsidP="00181C6E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Экспертами выделены тренды, связанные с улучшением качества городской среды, развития инфраструктуры и систем жизнеобеспечения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города, позволяющих сформировать здоровую, безопасную, благоустроенную и стимулирующую среду обитания.</w:t>
      </w:r>
    </w:p>
    <w:p w14:paraId="67124F2B" w14:textId="77777777" w:rsidR="00181C6E" w:rsidRDefault="0030571D" w:rsidP="00181C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81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81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тмечено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экспертами </w:t>
      </w:r>
      <w:r w:rsidR="00181C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будущее </w:t>
      </w:r>
      <w:r w:rsidR="00181C6E">
        <w:rPr>
          <w:rFonts w:ascii="Times New Roman" w:hAnsi="Times New Roman" w:cs="Times New Roman"/>
          <w:sz w:val="28"/>
          <w:szCs w:val="28"/>
        </w:rPr>
        <w:t>пространственное развитие города (агломерация Большой Ростов) и необходимость учета в стратегическом планировании территориальных, социальных, инфраструктурных, логистических и управленческих трендов, отраженных на карте будущего. При этом, одно из центральных мест в образе желаемого будущего занимает проблема создания современной сети общественного транспорта для агломерации Большой Ростов на базе легкового рельсового транспорта, а также вопросы экологии.</w:t>
      </w:r>
    </w:p>
    <w:p w14:paraId="44740055" w14:textId="77777777" w:rsidR="0030571D" w:rsidRDefault="0030571D" w:rsidP="0030571D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включенные в раздел «Предпринимательство», 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наиболее перспективны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стратегического направления развития города как инновационного полюса</w:t>
      </w:r>
      <w:r w:rsidR="00705D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роста.</w:t>
      </w:r>
    </w:p>
    <w:p w14:paraId="313DA34F" w14:textId="77777777" w:rsidR="00EF378D" w:rsidRDefault="00EF378D" w:rsidP="00CD598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C4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Наиболее неопределённое будущее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 тренда</w:t>
      </w:r>
      <w:r w:rsidRPr="00647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745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сфера.</w:t>
      </w:r>
    </w:p>
    <w:p w14:paraId="24AECCCA" w14:textId="77777777" w:rsidR="0037450C" w:rsidRDefault="0037450C" w:rsidP="0037450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включенные в данный раздел, о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>тмечен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наиболее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3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развития города в целях улучшения качества жизни горожан, создания благоприятного социального климата и возможностей самореализации личности. В то же время, наибольшее количество угроз эксперты связывают с данной группой трендов именно в связи с высокой степенью важности формирования устойчивой социальной среды для функционирования экосистемы города.</w:t>
      </w:r>
      <w:r w:rsidR="00AF1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B02" w:rsidRPr="004761BA">
        <w:rPr>
          <w:rFonts w:ascii="Times New Roman" w:eastAsia="Times New Roman" w:hAnsi="Times New Roman"/>
          <w:sz w:val="28"/>
          <w:szCs w:val="28"/>
        </w:rPr>
        <w:t>Долгосрочн</w:t>
      </w:r>
      <w:r w:rsidR="00AF1B02">
        <w:rPr>
          <w:rFonts w:ascii="Times New Roman" w:eastAsia="Times New Roman" w:hAnsi="Times New Roman"/>
          <w:sz w:val="28"/>
          <w:szCs w:val="28"/>
        </w:rPr>
        <w:t>ой</w:t>
      </w:r>
      <w:r w:rsidR="00AF1B02" w:rsidRPr="004761BA">
        <w:rPr>
          <w:rFonts w:ascii="Times New Roman" w:eastAsia="Times New Roman" w:hAnsi="Times New Roman"/>
          <w:sz w:val="28"/>
          <w:szCs w:val="28"/>
        </w:rPr>
        <w:t xml:space="preserve"> Стратеги</w:t>
      </w:r>
      <w:r w:rsidR="00AF1B02">
        <w:rPr>
          <w:rFonts w:ascii="Times New Roman" w:eastAsia="Times New Roman" w:hAnsi="Times New Roman"/>
          <w:sz w:val="28"/>
          <w:szCs w:val="28"/>
        </w:rPr>
        <w:t>ей</w:t>
      </w:r>
      <w:r w:rsidR="00AF1B02" w:rsidRPr="004761BA">
        <w:rPr>
          <w:rFonts w:ascii="Times New Roman" w:eastAsia="Times New Roman" w:hAnsi="Times New Roman"/>
          <w:sz w:val="28"/>
          <w:szCs w:val="28"/>
        </w:rPr>
        <w:t xml:space="preserve"> Ростова-на-Дону</w:t>
      </w:r>
      <w:r w:rsidR="00AF1B02">
        <w:rPr>
          <w:rFonts w:ascii="Times New Roman" w:eastAsia="Times New Roman" w:hAnsi="Times New Roman"/>
          <w:sz w:val="28"/>
          <w:szCs w:val="28"/>
        </w:rPr>
        <w:t xml:space="preserve"> </w:t>
      </w:r>
      <w:r w:rsidR="000273DE" w:rsidRPr="004761BA">
        <w:rPr>
          <w:rFonts w:ascii="Times New Roman" w:eastAsia="Times New Roman" w:hAnsi="Times New Roman"/>
          <w:sz w:val="28"/>
          <w:szCs w:val="28"/>
        </w:rPr>
        <w:t>доведение уровня развития социальной сферы до конкурентоспособного</w:t>
      </w:r>
      <w:r w:rsidR="000273DE">
        <w:rPr>
          <w:rFonts w:ascii="Times New Roman" w:eastAsia="Times New Roman" w:hAnsi="Times New Roman"/>
          <w:sz w:val="28"/>
          <w:szCs w:val="28"/>
        </w:rPr>
        <w:t xml:space="preserve"> рассматривается как одно из приоритетных направлений развития города до 2035 года, что совпадает с выводами экспертов Форсайт-сессии.</w:t>
      </w:r>
    </w:p>
    <w:p w14:paraId="60F338F9" w14:textId="77777777" w:rsidR="000273DE" w:rsidRDefault="0037450C" w:rsidP="00CD598E">
      <w:pPr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A22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Экспертная группа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A22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отметила высокую скрытую опасность неопределенности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трендов, включенных в раздел «Экология»</w:t>
      </w:r>
      <w:r w:rsidR="000273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связанных с обмелением рек Дон и Темерник, угрозой рыбным запасам, увеличением загазованности города и недостатком зеленых зон. Экологические вопросы являются базисными составляющими для стратегии социально-экономического развития территорий. </w:t>
      </w:r>
      <w:r w:rsidR="000273DE" w:rsidRPr="000273DE">
        <w:rPr>
          <w:rStyle w:val="extended-textfull"/>
          <w:rFonts w:ascii="Times New Roman" w:hAnsi="Times New Roman" w:cs="Times New Roman"/>
          <w:sz w:val="28"/>
          <w:szCs w:val="28"/>
        </w:rPr>
        <w:t xml:space="preserve">Современный экологически устойчивый </w:t>
      </w:r>
      <w:r w:rsidR="000273DE" w:rsidRPr="000273DE">
        <w:rPr>
          <w:rStyle w:val="extended-textfull"/>
          <w:rFonts w:ascii="Times New Roman" w:hAnsi="Times New Roman" w:cs="Times New Roman"/>
          <w:bCs/>
          <w:sz w:val="28"/>
          <w:szCs w:val="28"/>
        </w:rPr>
        <w:t>город</w:t>
      </w:r>
      <w:r w:rsidR="000273DE" w:rsidRPr="000273DE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это новая модель, в основе которой </w:t>
      </w:r>
      <w:r w:rsidR="000273DE">
        <w:rPr>
          <w:rStyle w:val="extended-textfull"/>
          <w:rFonts w:ascii="Times New Roman" w:hAnsi="Times New Roman" w:cs="Times New Roman"/>
          <w:sz w:val="28"/>
          <w:szCs w:val="28"/>
        </w:rPr>
        <w:t xml:space="preserve">лежит учет </w:t>
      </w:r>
      <w:r w:rsidR="000273DE" w:rsidRPr="000273DE">
        <w:rPr>
          <w:rStyle w:val="extended-textfull"/>
          <w:rFonts w:ascii="Times New Roman" w:hAnsi="Times New Roman" w:cs="Times New Roman"/>
          <w:bCs/>
          <w:sz w:val="28"/>
          <w:szCs w:val="28"/>
        </w:rPr>
        <w:t>влияни</w:t>
      </w:r>
      <w:r w:rsidR="000273DE">
        <w:rPr>
          <w:rStyle w:val="extended-textfull"/>
          <w:rFonts w:ascii="Times New Roman" w:hAnsi="Times New Roman" w:cs="Times New Roman"/>
          <w:bCs/>
          <w:sz w:val="28"/>
          <w:szCs w:val="28"/>
        </w:rPr>
        <w:t>я</w:t>
      </w:r>
      <w:r w:rsidR="000273DE" w:rsidRPr="000273DE">
        <w:rPr>
          <w:rStyle w:val="extended-textfull"/>
          <w:rFonts w:ascii="Times New Roman" w:hAnsi="Times New Roman" w:cs="Times New Roman"/>
          <w:sz w:val="28"/>
          <w:szCs w:val="28"/>
        </w:rPr>
        <w:t xml:space="preserve"> ряда факторов на окружающую среду, в том числе минимизация потребления энергии, исключение нерационального выделения тепла, загрязнения воздуха, защита водных объектов, а также учет психологических и эмоциональных потребностей людей в общении с природой.</w:t>
      </w:r>
    </w:p>
    <w:p w14:paraId="6DDD8F42" w14:textId="77777777" w:rsidR="00CD598E" w:rsidRDefault="00271801" w:rsidP="00271801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 xml:space="preserve">При разработке стратегического документа долгосрочного планирования города предполагается, что разрабатываемая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Стратеги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социально-экономического развития города Ростова-на-Дону на период до 2035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должна стать не просто планом действий, закрепленным на бумаге, а четким алгоритмом, реализуемым в реальной жизни города.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этим, э</w:t>
      </w:r>
      <w:r w:rsidR="003B560C" w:rsidRPr="000273DE">
        <w:rPr>
          <w:rFonts w:ascii="Times New Roman" w:hAnsi="Times New Roman" w:cs="Times New Roman"/>
          <w:sz w:val="28"/>
          <w:szCs w:val="28"/>
        </w:rPr>
        <w:t xml:space="preserve">кспертами было отмечено, что </w:t>
      </w:r>
      <w:r w:rsidR="00A15612">
        <w:rPr>
          <w:rFonts w:ascii="Times New Roman" w:hAnsi="Times New Roman" w:cs="Times New Roman"/>
          <w:sz w:val="28"/>
          <w:szCs w:val="28"/>
        </w:rPr>
        <w:t>уровень понимания миссии города должен быть достигнут для формирования долгосрочных стратегических целей. М</w:t>
      </w:r>
      <w:r w:rsidR="003B560C" w:rsidRPr="000273DE">
        <w:rPr>
          <w:rFonts w:ascii="Times New Roman" w:hAnsi="Times New Roman" w:cs="Times New Roman"/>
          <w:sz w:val="28"/>
          <w:szCs w:val="28"/>
        </w:rPr>
        <w:t>иссия города Ростов-</w:t>
      </w:r>
      <w:r w:rsidR="003B560C">
        <w:rPr>
          <w:rFonts w:ascii="Times New Roman" w:hAnsi="Times New Roman" w:cs="Times New Roman"/>
          <w:sz w:val="28"/>
          <w:szCs w:val="28"/>
        </w:rPr>
        <w:t xml:space="preserve">на-Дону и </w:t>
      </w:r>
      <w:r w:rsidR="00A15612">
        <w:rPr>
          <w:rFonts w:ascii="Times New Roman" w:hAnsi="Times New Roman" w:cs="Times New Roman"/>
          <w:sz w:val="28"/>
          <w:szCs w:val="28"/>
        </w:rPr>
        <w:t xml:space="preserve">стратегические </w:t>
      </w:r>
      <w:r w:rsidR="003B560C">
        <w:rPr>
          <w:rFonts w:ascii="Times New Roman" w:hAnsi="Times New Roman" w:cs="Times New Roman"/>
          <w:sz w:val="28"/>
          <w:szCs w:val="28"/>
        </w:rPr>
        <w:t>цели</w:t>
      </w:r>
      <w:r w:rsidR="00705D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15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дополнять друг друга, обеспечивать выбор той или иной модели реагирования города на внешние условия, способы и интенсивность использования внутригородского потенциала при развитии города на период реализации Стратегии. </w:t>
      </w:r>
    </w:p>
    <w:p w14:paraId="67CDB8E8" w14:textId="77777777" w:rsidR="005C1BFC" w:rsidRPr="00C91BC7" w:rsidRDefault="005C1BFC" w:rsidP="005C1B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BC7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участников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>орсайт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>сессии:</w:t>
      </w:r>
    </w:p>
    <w:p w14:paraId="5A3B85B4" w14:textId="77777777" w:rsidR="005C1BFC" w:rsidRPr="005820C7" w:rsidRDefault="005C1BFC" w:rsidP="005C1B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 xml:space="preserve">Разместить формулировки миссии на портале Администрации города в сервисе «Активный ростовчанин», чтобы каждый гражданин смог проголосовать и выбрать понравившийся ему вариант. </w:t>
      </w:r>
    </w:p>
    <w:p w14:paraId="38853A09" w14:textId="77777777" w:rsidR="005C1BFC" w:rsidRDefault="005C1BFC" w:rsidP="005C1B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20C7">
        <w:rPr>
          <w:rFonts w:ascii="Times New Roman" w:hAnsi="Times New Roman" w:cs="Times New Roman"/>
          <w:sz w:val="28"/>
          <w:szCs w:val="28"/>
        </w:rPr>
        <w:t>Вариант, который</w:t>
      </w:r>
      <w:r w:rsidR="00705DD8">
        <w:rPr>
          <w:rFonts w:ascii="Times New Roman" w:hAnsi="Times New Roman" w:cs="Times New Roman"/>
          <w:sz w:val="28"/>
          <w:szCs w:val="28"/>
        </w:rPr>
        <w:t xml:space="preserve"> будет принят и поддержан основными участниками жизни города, набрав</w:t>
      </w:r>
      <w:r w:rsidRPr="005820C7">
        <w:rPr>
          <w:rFonts w:ascii="Times New Roman" w:hAnsi="Times New Roman" w:cs="Times New Roman"/>
          <w:sz w:val="28"/>
          <w:szCs w:val="28"/>
        </w:rPr>
        <w:t xml:space="preserve"> </w:t>
      </w:r>
      <w:r w:rsidR="00705DD8">
        <w:rPr>
          <w:rFonts w:ascii="Times New Roman" w:hAnsi="Times New Roman" w:cs="Times New Roman"/>
          <w:sz w:val="28"/>
          <w:szCs w:val="28"/>
        </w:rPr>
        <w:t>наи</w:t>
      </w:r>
      <w:r w:rsidRPr="005820C7">
        <w:rPr>
          <w:rFonts w:ascii="Times New Roman" w:hAnsi="Times New Roman" w:cs="Times New Roman"/>
          <w:sz w:val="28"/>
          <w:szCs w:val="28"/>
        </w:rPr>
        <w:t>большее количество голосов</w:t>
      </w:r>
      <w:r w:rsidR="00705DD8">
        <w:rPr>
          <w:rFonts w:ascii="Times New Roman" w:hAnsi="Times New Roman" w:cs="Times New Roman"/>
          <w:sz w:val="28"/>
          <w:szCs w:val="28"/>
        </w:rPr>
        <w:t>,</w:t>
      </w:r>
      <w:r w:rsidRPr="005820C7">
        <w:rPr>
          <w:rFonts w:ascii="Times New Roman" w:hAnsi="Times New Roman" w:cs="Times New Roman"/>
          <w:sz w:val="28"/>
          <w:szCs w:val="28"/>
        </w:rPr>
        <w:t xml:space="preserve"> должен быть включен в Стратегию </w:t>
      </w:r>
      <w:r w:rsidR="00705DD8" w:rsidRPr="008F51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социально-экономического развития города Ростова-на-Дону на период до 2035 года</w:t>
      </w:r>
      <w:r w:rsidRPr="005820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03778" w14:textId="77777777" w:rsidR="00833834" w:rsidRPr="00C91BC7" w:rsidRDefault="00833834" w:rsidP="0083383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1BC7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организаторов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>орсайт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91BC7">
        <w:rPr>
          <w:rFonts w:ascii="Times New Roman" w:hAnsi="Times New Roman" w:cs="Times New Roman"/>
          <w:b/>
          <w:i/>
          <w:sz w:val="28"/>
          <w:szCs w:val="28"/>
        </w:rPr>
        <w:t>сессии:</w:t>
      </w:r>
    </w:p>
    <w:p w14:paraId="0B2CEC62" w14:textId="77777777" w:rsidR="00833834" w:rsidRPr="006E71F9" w:rsidRDefault="00833834" w:rsidP="00833834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71F9">
        <w:rPr>
          <w:rFonts w:ascii="Times New Roman" w:hAnsi="Times New Roman" w:cs="Times New Roman"/>
          <w:sz w:val="28"/>
          <w:szCs w:val="28"/>
        </w:rPr>
        <w:t>читаем необходимым обратить внимание, что вариант №1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требованиям, предъявляемым к формулировке миссии города, в то же время данный вариант ярко отражает образ ростовчанина, что и было отмечено экспертами при ранжировании предложенных вариантов. Рекомендуем при публичном обсуждении вариантов миссии города представлять на голосование варианты миссии города, соответствующие по параметрам и смысловому наполнению заявленным требованиям, чтобы получить формулировку миссии, способную стать </w:t>
      </w:r>
      <w:r w:rsidRPr="009F0FD4">
        <w:rPr>
          <w:rFonts w:ascii="Times New Roman" w:hAnsi="Times New Roman" w:cs="Times New Roman"/>
          <w:sz w:val="28"/>
          <w:szCs w:val="28"/>
        </w:rPr>
        <w:t>визитн</w:t>
      </w:r>
      <w:r>
        <w:rPr>
          <w:rFonts w:ascii="Times New Roman" w:hAnsi="Times New Roman" w:cs="Times New Roman"/>
          <w:sz w:val="28"/>
          <w:szCs w:val="28"/>
        </w:rPr>
        <w:t>ой карточкой</w:t>
      </w:r>
      <w:r w:rsidRPr="009F0FD4">
        <w:rPr>
          <w:rFonts w:ascii="Times New Roman" w:hAnsi="Times New Roman" w:cs="Times New Roman"/>
          <w:sz w:val="28"/>
          <w:szCs w:val="28"/>
        </w:rPr>
        <w:t xml:space="preserve"> города, сообщ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F0FD4">
        <w:rPr>
          <w:rFonts w:ascii="Times New Roman" w:hAnsi="Times New Roman" w:cs="Times New Roman"/>
          <w:sz w:val="28"/>
          <w:szCs w:val="28"/>
        </w:rPr>
        <w:t xml:space="preserve"> наиболее важные, глобальные особенности его существования и развития.</w:t>
      </w:r>
    </w:p>
    <w:p w14:paraId="557533C2" w14:textId="77777777" w:rsidR="00833834" w:rsidRPr="005820C7" w:rsidRDefault="00833834" w:rsidP="005C1B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4F703F" w14:textId="77777777" w:rsidR="00B46C3A" w:rsidRDefault="00B46C3A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E91E166" w14:textId="77777777" w:rsidR="00271801" w:rsidRDefault="00271801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1D80EEF5" w14:textId="77777777" w:rsidR="00271801" w:rsidRDefault="00271801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65BEBDE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F748CB3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75467BFA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C0F1491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994C422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B3534CD" w14:textId="77777777" w:rsidR="005178F6" w:rsidRDefault="005178F6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3377E42" w14:textId="77777777" w:rsidR="00833834" w:rsidRDefault="00833834" w:rsidP="008F51B1">
      <w:pPr>
        <w:spacing w:after="0" w:line="360" w:lineRule="auto"/>
        <w:ind w:right="-2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02F35F08" w14:textId="77777777" w:rsidR="00F42A52" w:rsidRPr="00F42A52" w:rsidRDefault="00F42A52" w:rsidP="00F42A5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2A52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14:paraId="4D915A19" w14:textId="77777777" w:rsid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3A57A7" w14:textId="77777777" w:rsidR="00176054" w:rsidRDefault="00F42A52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054">
        <w:rPr>
          <w:rFonts w:ascii="Times New Roman" w:hAnsi="Times New Roman" w:cs="Times New Roman"/>
          <w:b/>
          <w:sz w:val="28"/>
          <w:szCs w:val="28"/>
        </w:rPr>
        <w:t xml:space="preserve">Методика проведения </w:t>
      </w:r>
      <w:proofErr w:type="spellStart"/>
      <w:r w:rsidR="00176054">
        <w:rPr>
          <w:rFonts w:ascii="Times New Roman" w:hAnsi="Times New Roman" w:cs="Times New Roman"/>
          <w:b/>
          <w:sz w:val="28"/>
          <w:szCs w:val="28"/>
        </w:rPr>
        <w:t>форсайт</w:t>
      </w:r>
      <w:proofErr w:type="spellEnd"/>
      <w:r w:rsidR="00176054">
        <w:rPr>
          <w:rFonts w:ascii="Times New Roman" w:hAnsi="Times New Roman" w:cs="Times New Roman"/>
          <w:b/>
          <w:sz w:val="28"/>
          <w:szCs w:val="28"/>
        </w:rPr>
        <w:t xml:space="preserve">-сессии </w:t>
      </w:r>
    </w:p>
    <w:p w14:paraId="45418D6A" w14:textId="77777777" w:rsidR="00F42A52" w:rsidRPr="00176054" w:rsidRDefault="00176054" w:rsidP="00AC351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методом </w:t>
      </w:r>
      <w:proofErr w:type="spellStart"/>
      <w:r w:rsidR="00F42A52" w:rsidRPr="00176054">
        <w:rPr>
          <w:rFonts w:ascii="Times New Roman" w:hAnsi="Times New Roman" w:cs="Times New Roman"/>
          <w:b/>
          <w:sz w:val="28"/>
          <w:szCs w:val="28"/>
        </w:rPr>
        <w:t>Rapid</w:t>
      </w:r>
      <w:proofErr w:type="spellEnd"/>
      <w:r w:rsidR="00F42A52" w:rsidRPr="00176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2A52" w:rsidRPr="00176054">
        <w:rPr>
          <w:rFonts w:ascii="Times New Roman" w:hAnsi="Times New Roman" w:cs="Times New Roman"/>
          <w:b/>
          <w:sz w:val="28"/>
          <w:szCs w:val="28"/>
        </w:rPr>
        <w:t>Foresight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EDAFCFC" w14:textId="77777777" w:rsid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285BD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52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05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42A52">
        <w:rPr>
          <w:rFonts w:ascii="Times New Roman" w:hAnsi="Times New Roman" w:cs="Times New Roman"/>
          <w:sz w:val="28"/>
          <w:szCs w:val="28"/>
        </w:rPr>
        <w:t>инструмент</w:t>
      </w:r>
      <w:r w:rsidR="00176054">
        <w:rPr>
          <w:rFonts w:ascii="Times New Roman" w:hAnsi="Times New Roman" w:cs="Times New Roman"/>
          <w:sz w:val="28"/>
          <w:szCs w:val="28"/>
        </w:rPr>
        <w:t>ом организации коллективного мышления</w:t>
      </w:r>
      <w:r w:rsidRPr="00F42A52">
        <w:rPr>
          <w:rFonts w:ascii="Times New Roman" w:hAnsi="Times New Roman" w:cs="Times New Roman"/>
          <w:sz w:val="28"/>
          <w:szCs w:val="28"/>
        </w:rPr>
        <w:t xml:space="preserve"> для прог</w:t>
      </w:r>
      <w:r w:rsidR="00176054">
        <w:rPr>
          <w:rFonts w:ascii="Times New Roman" w:hAnsi="Times New Roman" w:cs="Times New Roman"/>
          <w:sz w:val="28"/>
          <w:szCs w:val="28"/>
        </w:rPr>
        <w:t>но</w:t>
      </w:r>
      <w:r w:rsidRPr="00F42A52">
        <w:rPr>
          <w:rFonts w:ascii="Times New Roman" w:hAnsi="Times New Roman" w:cs="Times New Roman"/>
          <w:sz w:val="28"/>
          <w:szCs w:val="28"/>
        </w:rPr>
        <w:t xml:space="preserve">зирования и формирования будущего, позволяющий получать за короткий срок прогнозы высокой точности относительно будущего, объединять людей для реализации их представлений о будущем за короткий срок – от 2-х часов до 2-х дней в зависимости от масштабности поставленных задач и количества участников, привлекаемых к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-сессии.</w:t>
      </w:r>
    </w:p>
    <w:p w14:paraId="5157159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 заключ</w:t>
      </w:r>
      <w:r w:rsidR="00176054">
        <w:rPr>
          <w:rFonts w:ascii="Times New Roman" w:hAnsi="Times New Roman" w:cs="Times New Roman"/>
          <w:sz w:val="28"/>
          <w:szCs w:val="28"/>
        </w:rPr>
        <w:t>ается в самой методике организа</w:t>
      </w:r>
      <w:r w:rsidRPr="00F42A52">
        <w:rPr>
          <w:rFonts w:ascii="Times New Roman" w:hAnsi="Times New Roman" w:cs="Times New Roman"/>
          <w:sz w:val="28"/>
          <w:szCs w:val="28"/>
        </w:rPr>
        <w:t xml:space="preserve">ции группового мышления, направленного </w:t>
      </w:r>
      <w:r w:rsidR="00176054">
        <w:rPr>
          <w:rFonts w:ascii="Times New Roman" w:hAnsi="Times New Roman" w:cs="Times New Roman"/>
          <w:sz w:val="28"/>
          <w:szCs w:val="28"/>
        </w:rPr>
        <w:t>на формулирование проектов изменений -</w:t>
      </w:r>
      <w:r w:rsidRPr="00F42A52">
        <w:rPr>
          <w:rFonts w:ascii="Times New Roman" w:hAnsi="Times New Roman" w:cs="Times New Roman"/>
          <w:sz w:val="28"/>
          <w:szCs w:val="28"/>
        </w:rPr>
        <w:t xml:space="preserve"> от будущего к настоящему, от образа будущего к сегодняшней ситуации через точки необходимого приложения усилий. </w:t>
      </w:r>
    </w:p>
    <w:p w14:paraId="14E4830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выполняет одновременно четыре основные функции:</w:t>
      </w:r>
    </w:p>
    <w:p w14:paraId="1D833AF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- прогнозирование — формирование быстрого коллективного взгляда на вероятные варианты развития предмета исследования;</w:t>
      </w:r>
    </w:p>
    <w:p w14:paraId="4E7B1CDB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- проектирование — выбор оптимальных путей развития, в том числе</w:t>
      </w:r>
    </w:p>
    <w:p w14:paraId="640EDDB1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инструментов его изменений; </w:t>
      </w:r>
    </w:p>
    <w:p w14:paraId="295BAAD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lastRenderedPageBreak/>
        <w:t>- формирование проектных групп, готовых пр</w:t>
      </w:r>
      <w:r w:rsidR="00176054">
        <w:rPr>
          <w:rFonts w:ascii="Times New Roman" w:hAnsi="Times New Roman" w:cs="Times New Roman"/>
          <w:sz w:val="28"/>
          <w:szCs w:val="28"/>
        </w:rPr>
        <w:t>одвигаться по направлению к обо</w:t>
      </w:r>
      <w:r w:rsidRPr="00F42A52">
        <w:rPr>
          <w:rFonts w:ascii="Times New Roman" w:hAnsi="Times New Roman" w:cs="Times New Roman"/>
          <w:sz w:val="28"/>
          <w:szCs w:val="28"/>
        </w:rPr>
        <w:t>значенным результатам;</w:t>
      </w:r>
    </w:p>
    <w:p w14:paraId="3CB6B8C7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- проецирование — формирование коллективного языка и вариантов понимания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обсуждаемого предмета.</w:t>
      </w:r>
    </w:p>
    <w:p w14:paraId="48DB71A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Таким образом, базовая методология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- метода включает четыре уровня деятельности:</w:t>
      </w:r>
    </w:p>
    <w:p w14:paraId="25A2DDF8" w14:textId="77777777" w:rsidR="00F42A52" w:rsidRPr="00AC351E" w:rsidRDefault="00F42A52" w:rsidP="00AC351E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1E">
        <w:rPr>
          <w:rFonts w:ascii="Times New Roman" w:hAnsi="Times New Roman" w:cs="Times New Roman"/>
          <w:sz w:val="28"/>
          <w:szCs w:val="28"/>
        </w:rPr>
        <w:t xml:space="preserve">настоящее (работа с карточками, </w:t>
      </w:r>
      <w:r w:rsidR="00176054" w:rsidRPr="00AC351E">
        <w:rPr>
          <w:rFonts w:ascii="Times New Roman" w:hAnsi="Times New Roman" w:cs="Times New Roman"/>
          <w:sz w:val="28"/>
          <w:szCs w:val="28"/>
        </w:rPr>
        <w:t>высказывания участников, модера</w:t>
      </w:r>
      <w:r w:rsidRPr="00AC351E">
        <w:rPr>
          <w:rFonts w:ascii="Times New Roman" w:hAnsi="Times New Roman" w:cs="Times New Roman"/>
          <w:sz w:val="28"/>
          <w:szCs w:val="28"/>
        </w:rPr>
        <w:t>ция);</w:t>
      </w:r>
    </w:p>
    <w:p w14:paraId="742A3A93" w14:textId="77777777" w:rsidR="00F42A52" w:rsidRPr="00AC351E" w:rsidRDefault="00F42A52" w:rsidP="00AC351E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1E">
        <w:rPr>
          <w:rFonts w:ascii="Times New Roman" w:hAnsi="Times New Roman" w:cs="Times New Roman"/>
          <w:sz w:val="28"/>
          <w:szCs w:val="28"/>
        </w:rPr>
        <w:t>будущее (предсказательные методы, работа с перспективами и т.д.);</w:t>
      </w:r>
    </w:p>
    <w:p w14:paraId="1315FE2F" w14:textId="77777777" w:rsidR="00F42A52" w:rsidRPr="00AC351E" w:rsidRDefault="00F42A52" w:rsidP="00AC351E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1E">
        <w:rPr>
          <w:rFonts w:ascii="Times New Roman" w:hAnsi="Times New Roman" w:cs="Times New Roman"/>
          <w:sz w:val="28"/>
          <w:szCs w:val="28"/>
        </w:rPr>
        <w:t>планирование (стратегический анализ, определение приоритетов);</w:t>
      </w:r>
    </w:p>
    <w:p w14:paraId="4DC51063" w14:textId="77777777" w:rsidR="00F42A52" w:rsidRPr="00AC351E" w:rsidRDefault="00F42A52" w:rsidP="00AC351E">
      <w:pPr>
        <w:pStyle w:val="ac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1E">
        <w:rPr>
          <w:rFonts w:ascii="Times New Roman" w:hAnsi="Times New Roman" w:cs="Times New Roman"/>
          <w:sz w:val="28"/>
          <w:szCs w:val="28"/>
        </w:rPr>
        <w:t>нетворкинг (инструменты, направленные на с</w:t>
      </w:r>
      <w:r w:rsidR="00176054" w:rsidRPr="00AC351E">
        <w:rPr>
          <w:rFonts w:ascii="Times New Roman" w:hAnsi="Times New Roman" w:cs="Times New Roman"/>
          <w:sz w:val="28"/>
          <w:szCs w:val="28"/>
        </w:rPr>
        <w:t>оздание диалога и со</w:t>
      </w:r>
      <w:r w:rsidRPr="00AC351E">
        <w:rPr>
          <w:rFonts w:ascii="Times New Roman" w:hAnsi="Times New Roman" w:cs="Times New Roman"/>
          <w:sz w:val="28"/>
          <w:szCs w:val="28"/>
        </w:rPr>
        <w:t xml:space="preserve">участие участников </w:t>
      </w:r>
      <w:proofErr w:type="spellStart"/>
      <w:r w:rsidRPr="00AC351E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AC351E">
        <w:rPr>
          <w:rFonts w:ascii="Times New Roman" w:hAnsi="Times New Roman" w:cs="Times New Roman"/>
          <w:sz w:val="28"/>
          <w:szCs w:val="28"/>
        </w:rPr>
        <w:t>).</w:t>
      </w:r>
    </w:p>
    <w:p w14:paraId="1C129277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Такой подход подразумевает технологию организации групповой работы — определенные правила проведения работ по формированию образа будущего и способа его достижения, которые включают в себя:</w:t>
      </w:r>
    </w:p>
    <w:p w14:paraId="0F89934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 xml:space="preserve">правила сбора участников работы; </w:t>
      </w:r>
    </w:p>
    <w:p w14:paraId="2BE4FA6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процедуры и шаги проведения групповой работы;</w:t>
      </w:r>
    </w:p>
    <w:p w14:paraId="0A66AD1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 xml:space="preserve">правила и техники модерации; </w:t>
      </w:r>
    </w:p>
    <w:p w14:paraId="200C02C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способы достижения и фиксации договоренностей;</w:t>
      </w:r>
    </w:p>
    <w:p w14:paraId="07D2A26C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способы упаковки и презентации материалов для представления другим заинтересованным лицам;</w:t>
      </w:r>
    </w:p>
    <w:p w14:paraId="36ADC9D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 xml:space="preserve">продукт — конкретный документ </w:t>
      </w:r>
      <w:r w:rsidR="00176054">
        <w:rPr>
          <w:rFonts w:ascii="Times New Roman" w:hAnsi="Times New Roman" w:cs="Times New Roman"/>
          <w:sz w:val="28"/>
          <w:szCs w:val="28"/>
        </w:rPr>
        <w:t>(прогноз, дорожная карта), кото</w:t>
      </w:r>
      <w:r w:rsidRPr="00F42A52">
        <w:rPr>
          <w:rFonts w:ascii="Times New Roman" w:hAnsi="Times New Roman" w:cs="Times New Roman"/>
          <w:sz w:val="28"/>
          <w:szCs w:val="28"/>
        </w:rPr>
        <w:t xml:space="preserve">рый становится справочником, поддержкой </w:t>
      </w:r>
      <w:r w:rsidR="00176054">
        <w:rPr>
          <w:rFonts w:ascii="Times New Roman" w:hAnsi="Times New Roman" w:cs="Times New Roman"/>
          <w:sz w:val="28"/>
          <w:szCs w:val="28"/>
        </w:rPr>
        <w:t>или даже руководством при приня</w:t>
      </w:r>
      <w:r w:rsidRPr="00F42A52">
        <w:rPr>
          <w:rFonts w:ascii="Times New Roman" w:hAnsi="Times New Roman" w:cs="Times New Roman"/>
          <w:sz w:val="28"/>
          <w:szCs w:val="28"/>
        </w:rPr>
        <w:t>тии решений, ориентированных на значительный масштаб и длительные сроки.</w:t>
      </w:r>
    </w:p>
    <w:p w14:paraId="44246D28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Базовые принципы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:</w:t>
      </w:r>
    </w:p>
    <w:p w14:paraId="447C78A3" w14:textId="77777777" w:rsidR="00F42A52" w:rsidRPr="000C5636" w:rsidRDefault="00F42A52" w:rsidP="000C563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будущее зависит от прилагаемых усилий, его можно создать;</w:t>
      </w:r>
    </w:p>
    <w:p w14:paraId="762CEEA3" w14:textId="77777777" w:rsidR="00F42A52" w:rsidRPr="000C5636" w:rsidRDefault="00F42A52" w:rsidP="000C563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будущее вариативно — оно не проистекает из прошлого, а зависит</w:t>
      </w:r>
    </w:p>
    <w:p w14:paraId="34CBD2DC" w14:textId="77777777" w:rsidR="00F42A52" w:rsidRPr="000C5636" w:rsidRDefault="00F42A52" w:rsidP="000C563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от решений участников и стейкхолдеров;</w:t>
      </w:r>
    </w:p>
    <w:p w14:paraId="0A650E47" w14:textId="77777777" w:rsidR="00F42A52" w:rsidRPr="000C5636" w:rsidRDefault="00F42A52" w:rsidP="000C563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t>есть области, по отношению к которым можно строить прогнозы,</w:t>
      </w:r>
    </w:p>
    <w:p w14:paraId="61E170CA" w14:textId="77777777" w:rsidR="00F42A52" w:rsidRPr="000C5636" w:rsidRDefault="00F42A52" w:rsidP="000C5636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36">
        <w:rPr>
          <w:rFonts w:ascii="Times New Roman" w:hAnsi="Times New Roman" w:cs="Times New Roman"/>
          <w:sz w:val="28"/>
          <w:szCs w:val="28"/>
        </w:rPr>
        <w:lastRenderedPageBreak/>
        <w:t>но в целом будущее нельзя предсказать достоверно, можно по</w:t>
      </w:r>
      <w:r w:rsidR="00176054" w:rsidRPr="000C5636">
        <w:rPr>
          <w:rFonts w:ascii="Times New Roman" w:hAnsi="Times New Roman" w:cs="Times New Roman"/>
          <w:sz w:val="28"/>
          <w:szCs w:val="28"/>
        </w:rPr>
        <w:t>дго</w:t>
      </w:r>
      <w:r w:rsidRPr="000C5636">
        <w:rPr>
          <w:rFonts w:ascii="Times New Roman" w:hAnsi="Times New Roman" w:cs="Times New Roman"/>
          <w:sz w:val="28"/>
          <w:szCs w:val="28"/>
        </w:rPr>
        <w:t>товиться или подготовить будущ</w:t>
      </w:r>
      <w:r w:rsidR="00176054" w:rsidRPr="000C5636">
        <w:rPr>
          <w:rFonts w:ascii="Times New Roman" w:hAnsi="Times New Roman" w:cs="Times New Roman"/>
          <w:sz w:val="28"/>
          <w:szCs w:val="28"/>
        </w:rPr>
        <w:t>ее таким, каким хотим ви</w:t>
      </w:r>
      <w:r w:rsidRPr="000C5636">
        <w:rPr>
          <w:rFonts w:ascii="Times New Roman" w:hAnsi="Times New Roman" w:cs="Times New Roman"/>
          <w:sz w:val="28"/>
          <w:szCs w:val="28"/>
        </w:rPr>
        <w:t>деть.</w:t>
      </w:r>
    </w:p>
    <w:p w14:paraId="20B0DBA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ab/>
        <w:t>Основой методики является совместна</w:t>
      </w:r>
      <w:r w:rsidR="00176054">
        <w:rPr>
          <w:rFonts w:ascii="Times New Roman" w:hAnsi="Times New Roman" w:cs="Times New Roman"/>
          <w:sz w:val="28"/>
          <w:szCs w:val="28"/>
        </w:rPr>
        <w:t>я работа участников на Карте бу</w:t>
      </w:r>
      <w:r w:rsidRPr="00F42A52">
        <w:rPr>
          <w:rFonts w:ascii="Times New Roman" w:hAnsi="Times New Roman" w:cs="Times New Roman"/>
          <w:sz w:val="28"/>
          <w:szCs w:val="28"/>
        </w:rPr>
        <w:t>дущего, опорной схеме, размещенной на б</w:t>
      </w:r>
      <w:r w:rsidR="00176054">
        <w:rPr>
          <w:rFonts w:ascii="Times New Roman" w:hAnsi="Times New Roman" w:cs="Times New Roman"/>
          <w:sz w:val="28"/>
          <w:szCs w:val="28"/>
        </w:rPr>
        <w:t>ольшом листе бумаги (на интерак</w:t>
      </w:r>
      <w:r w:rsidRPr="00F42A52">
        <w:rPr>
          <w:rFonts w:ascii="Times New Roman" w:hAnsi="Times New Roman" w:cs="Times New Roman"/>
          <w:sz w:val="28"/>
          <w:szCs w:val="28"/>
        </w:rPr>
        <w:t>тивной проекции или электронной доске) и содержащей в себе три части — три</w:t>
      </w:r>
      <w:r w:rsidR="000C5636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 xml:space="preserve">горизонта событий: ближний (на 5 лет вперед), средний (на 10 лет вперед) и дальний (на 15–20 лет вперед). </w:t>
      </w:r>
    </w:p>
    <w:p w14:paraId="3BE7B9E9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ab/>
        <w:t xml:space="preserve">В настоящее время используются различные комбинации мыслительных инструментов для проведения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-сессий:</w:t>
      </w:r>
    </w:p>
    <w:p w14:paraId="43D3FF7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дельфи</w:t>
      </w:r>
      <w:proofErr w:type="spellEnd"/>
    </w:p>
    <w:p w14:paraId="36FCD16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сценирование</w:t>
      </w:r>
      <w:proofErr w:type="spellEnd"/>
    </w:p>
    <w:p w14:paraId="1BF9127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SWOT-анализ</w:t>
      </w:r>
    </w:p>
    <w:p w14:paraId="3D470B3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мозговые штурмы</w:t>
      </w:r>
    </w:p>
    <w:p w14:paraId="69872E7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фантастика и футурология</w:t>
      </w:r>
    </w:p>
    <w:p w14:paraId="020DE55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обратный (или ретро) прогноз</w:t>
      </w:r>
    </w:p>
    <w:p w14:paraId="6A2331B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панельные дискуссии</w:t>
      </w:r>
    </w:p>
    <w:p w14:paraId="6336F26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эссе</w:t>
      </w:r>
    </w:p>
    <w:p w14:paraId="4DFF323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обзор литературы</w:t>
      </w:r>
    </w:p>
    <w:p w14:paraId="5237248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анализ патентов</w:t>
      </w:r>
    </w:p>
    <w:p w14:paraId="28821F9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игровые симуляции</w:t>
      </w:r>
    </w:p>
    <w:p w14:paraId="2303EDE8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структурный, многокритериальны</w:t>
      </w:r>
      <w:r w:rsidR="00176054">
        <w:rPr>
          <w:rFonts w:ascii="Times New Roman" w:hAnsi="Times New Roman" w:cs="Times New Roman"/>
          <w:sz w:val="28"/>
          <w:szCs w:val="28"/>
        </w:rPr>
        <w:t>й, кластерный и другие виды ана</w:t>
      </w:r>
      <w:r w:rsidRPr="00F42A52">
        <w:rPr>
          <w:rFonts w:ascii="Times New Roman" w:hAnsi="Times New Roman" w:cs="Times New Roman"/>
          <w:sz w:val="28"/>
          <w:szCs w:val="28"/>
        </w:rPr>
        <w:t>лиза</w:t>
      </w:r>
    </w:p>
    <w:p w14:paraId="68CA9A4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метод критических технологий</w:t>
      </w:r>
    </w:p>
    <w:p w14:paraId="3F8D43B9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метод «неизбежного будущего»</w:t>
      </w:r>
    </w:p>
    <w:p w14:paraId="296BF74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</w:t>
      </w:r>
      <w:r w:rsidRPr="00F42A52">
        <w:rPr>
          <w:rFonts w:ascii="Times New Roman" w:hAnsi="Times New Roman" w:cs="Times New Roman"/>
          <w:sz w:val="28"/>
          <w:szCs w:val="28"/>
        </w:rPr>
        <w:tab/>
        <w:t>промышленно-технологический метод и др.</w:t>
      </w:r>
    </w:p>
    <w:p w14:paraId="2DFB692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ab/>
        <w:t xml:space="preserve">Как правило, каждый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-мето</w:t>
      </w:r>
      <w:r w:rsidR="00176054">
        <w:rPr>
          <w:rFonts w:ascii="Times New Roman" w:hAnsi="Times New Roman" w:cs="Times New Roman"/>
          <w:sz w:val="28"/>
          <w:szCs w:val="28"/>
        </w:rPr>
        <w:t>д — это комбинация из многих ин</w:t>
      </w:r>
      <w:r w:rsidRPr="00F42A52">
        <w:rPr>
          <w:rFonts w:ascii="Times New Roman" w:hAnsi="Times New Roman" w:cs="Times New Roman"/>
          <w:sz w:val="28"/>
          <w:szCs w:val="28"/>
        </w:rPr>
        <w:t xml:space="preserve">струментов, которые выбирает и прописывает в виде сценарного плана сессии модератор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.</w:t>
      </w:r>
    </w:p>
    <w:p w14:paraId="20FD62F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lastRenderedPageBreak/>
        <w:t>При участии модератора на Карте будущего участники размещают карточки-сущности, постепенно создавая образ той сферы, в которой совершается работа:</w:t>
      </w:r>
    </w:p>
    <w:p w14:paraId="33C9A1B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тренды</w:t>
      </w:r>
    </w:p>
    <w:p w14:paraId="594E1EC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события</w:t>
      </w:r>
    </w:p>
    <w:p w14:paraId="2500B48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угрозы</w:t>
      </w:r>
    </w:p>
    <w:p w14:paraId="271B7EC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>технологии</w:t>
      </w:r>
    </w:p>
    <w:p w14:paraId="64DAA3C7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</w:t>
      </w:r>
      <w:r w:rsidRPr="00F42A52">
        <w:rPr>
          <w:rFonts w:ascii="Times New Roman" w:hAnsi="Times New Roman" w:cs="Times New Roman"/>
          <w:sz w:val="28"/>
          <w:szCs w:val="28"/>
        </w:rPr>
        <w:tab/>
        <w:t xml:space="preserve">форматы </w:t>
      </w:r>
    </w:p>
    <w:p w14:paraId="32C9F83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Карта будущего может быть легко трансформ</w:t>
      </w:r>
      <w:r w:rsidR="00176054">
        <w:rPr>
          <w:rFonts w:ascii="Times New Roman" w:hAnsi="Times New Roman" w:cs="Times New Roman"/>
          <w:sz w:val="28"/>
          <w:szCs w:val="28"/>
        </w:rPr>
        <w:t xml:space="preserve">ирована участниками в </w:t>
      </w:r>
      <w:proofErr w:type="spellStart"/>
      <w:r w:rsidR="00176054">
        <w:rPr>
          <w:rFonts w:ascii="Times New Roman" w:hAnsi="Times New Roman" w:cs="Times New Roman"/>
          <w:sz w:val="28"/>
          <w:szCs w:val="28"/>
        </w:rPr>
        <w:t>целеориен</w:t>
      </w:r>
      <w:r w:rsidRPr="00F42A52">
        <w:rPr>
          <w:rFonts w:ascii="Times New Roman" w:hAnsi="Times New Roman" w:cs="Times New Roman"/>
          <w:sz w:val="28"/>
          <w:szCs w:val="28"/>
        </w:rPr>
        <w:t>тированную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дорожную карту — не просто и</w:t>
      </w:r>
      <w:r w:rsidR="00176054">
        <w:rPr>
          <w:rFonts w:ascii="Times New Roman" w:hAnsi="Times New Roman" w:cs="Times New Roman"/>
          <w:sz w:val="28"/>
          <w:szCs w:val="28"/>
        </w:rPr>
        <w:t xml:space="preserve"> не только визуальный образ сов</w:t>
      </w:r>
      <w:r w:rsidRPr="00F42A52">
        <w:rPr>
          <w:rFonts w:ascii="Times New Roman" w:hAnsi="Times New Roman" w:cs="Times New Roman"/>
          <w:sz w:val="28"/>
          <w:szCs w:val="28"/>
        </w:rPr>
        <w:t>местного будущего, включающий ключевые т</w:t>
      </w:r>
      <w:r w:rsidR="00176054">
        <w:rPr>
          <w:rFonts w:ascii="Times New Roman" w:hAnsi="Times New Roman" w:cs="Times New Roman"/>
          <w:sz w:val="28"/>
          <w:szCs w:val="28"/>
        </w:rPr>
        <w:t>ренды, прогноз развития техноло</w:t>
      </w:r>
      <w:r w:rsidRPr="00F42A52">
        <w:rPr>
          <w:rFonts w:ascii="Times New Roman" w:hAnsi="Times New Roman" w:cs="Times New Roman"/>
          <w:sz w:val="28"/>
          <w:szCs w:val="28"/>
        </w:rPr>
        <w:t>гий, события, стратегические развилки, но и точки принятия решений и запуска конкретных системных, технологических дейс</w:t>
      </w:r>
      <w:r w:rsidR="00176054">
        <w:rPr>
          <w:rFonts w:ascii="Times New Roman" w:hAnsi="Times New Roman" w:cs="Times New Roman"/>
          <w:sz w:val="28"/>
          <w:szCs w:val="28"/>
        </w:rPr>
        <w:t>твий или проектов, план преобра</w:t>
      </w:r>
      <w:r w:rsidRPr="00F42A52">
        <w:rPr>
          <w:rFonts w:ascii="Times New Roman" w:hAnsi="Times New Roman" w:cs="Times New Roman"/>
          <w:sz w:val="28"/>
          <w:szCs w:val="28"/>
        </w:rPr>
        <w:t xml:space="preserve">зований или совершенствования, внедрения регламентных норм. </w:t>
      </w:r>
    </w:p>
    <w:p w14:paraId="09431CB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С точки зрения последовательности шагов в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Rapid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Foresight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выделяют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следующие:</w:t>
      </w:r>
    </w:p>
    <w:p w14:paraId="6EB037D8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2A52">
        <w:rPr>
          <w:rFonts w:ascii="Times New Roman" w:hAnsi="Times New Roman" w:cs="Times New Roman"/>
          <w:sz w:val="28"/>
          <w:szCs w:val="28"/>
        </w:rPr>
        <w:t>Префорсайт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Pre-Foresight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). Подготовка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</w:t>
      </w:r>
      <w:r w:rsidR="00176054">
        <w:rPr>
          <w:rFonts w:ascii="Times New Roman" w:hAnsi="Times New Roman" w:cs="Times New Roman"/>
          <w:sz w:val="28"/>
          <w:szCs w:val="28"/>
        </w:rPr>
        <w:t>йт</w:t>
      </w:r>
      <w:proofErr w:type="spellEnd"/>
      <w:r w:rsidR="00176054">
        <w:rPr>
          <w:rFonts w:ascii="Times New Roman" w:hAnsi="Times New Roman" w:cs="Times New Roman"/>
          <w:sz w:val="28"/>
          <w:szCs w:val="28"/>
        </w:rPr>
        <w:t>-сессии включает в себя подго</w:t>
      </w:r>
      <w:r w:rsidRPr="00F42A52">
        <w:rPr>
          <w:rFonts w:ascii="Times New Roman" w:hAnsi="Times New Roman" w:cs="Times New Roman"/>
          <w:sz w:val="28"/>
          <w:szCs w:val="28"/>
        </w:rPr>
        <w:t xml:space="preserve">товку участников предстоящего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, ознакомление их с имеющейся информацией и предварительное обсуждение о</w:t>
      </w:r>
      <w:r w:rsidR="00176054">
        <w:rPr>
          <w:rFonts w:ascii="Times New Roman" w:hAnsi="Times New Roman" w:cs="Times New Roman"/>
          <w:sz w:val="28"/>
          <w:szCs w:val="28"/>
        </w:rPr>
        <w:t>тдельных смежных тем, в том чис</w:t>
      </w:r>
      <w:r w:rsidRPr="00F42A52">
        <w:rPr>
          <w:rFonts w:ascii="Times New Roman" w:hAnsi="Times New Roman" w:cs="Times New Roman"/>
          <w:sz w:val="28"/>
          <w:szCs w:val="28"/>
        </w:rPr>
        <w:t>ле:</w:t>
      </w:r>
    </w:p>
    <w:p w14:paraId="795B443D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обзор источников по предмету работы - по</w:t>
      </w:r>
      <w:r w:rsidR="00176054">
        <w:rPr>
          <w:rFonts w:ascii="Times New Roman" w:hAnsi="Times New Roman" w:cs="Times New Roman"/>
          <w:sz w:val="28"/>
          <w:szCs w:val="28"/>
        </w:rPr>
        <w:t>иск альтернативного или междуна</w:t>
      </w:r>
      <w:r w:rsidRPr="00F42A52">
        <w:rPr>
          <w:rFonts w:ascii="Times New Roman" w:hAnsi="Times New Roman" w:cs="Times New Roman"/>
          <w:sz w:val="28"/>
          <w:szCs w:val="28"/>
        </w:rPr>
        <w:t>родного опыта, поиск по научным и научно-исследовательским публикациям;</w:t>
      </w:r>
    </w:p>
    <w:p w14:paraId="3D55D238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сбор и анализ статистических данных, в том числе проведение экстраполяции,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корреляционного и регрессионного анализа;</w:t>
      </w:r>
    </w:p>
    <w:p w14:paraId="206E842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анализ высказываний признанных лидеров м</w:t>
      </w:r>
      <w:r w:rsidR="00176054">
        <w:rPr>
          <w:rFonts w:ascii="Times New Roman" w:hAnsi="Times New Roman" w:cs="Times New Roman"/>
          <w:sz w:val="28"/>
          <w:szCs w:val="28"/>
        </w:rPr>
        <w:t>нений в данной области - полити</w:t>
      </w:r>
      <w:r w:rsidRPr="00F42A52">
        <w:rPr>
          <w:rFonts w:ascii="Times New Roman" w:hAnsi="Times New Roman" w:cs="Times New Roman"/>
          <w:sz w:val="28"/>
          <w:szCs w:val="28"/>
        </w:rPr>
        <w:t>ков, экспертов, руководителей, ведущих ученых;</w:t>
      </w:r>
    </w:p>
    <w:p w14:paraId="4AD00BBB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• анализ общественного мнения - социальные </w:t>
      </w:r>
      <w:r w:rsidR="00176054">
        <w:rPr>
          <w:rFonts w:ascii="Times New Roman" w:hAnsi="Times New Roman" w:cs="Times New Roman"/>
          <w:sz w:val="28"/>
          <w:szCs w:val="28"/>
        </w:rPr>
        <w:t>сети, запросы в поисковых систе</w:t>
      </w:r>
      <w:r w:rsidRPr="00F42A52">
        <w:rPr>
          <w:rFonts w:ascii="Times New Roman" w:hAnsi="Times New Roman" w:cs="Times New Roman"/>
          <w:sz w:val="28"/>
          <w:szCs w:val="28"/>
        </w:rPr>
        <w:t>мах;</w:t>
      </w:r>
    </w:p>
    <w:p w14:paraId="2A5ED6A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lastRenderedPageBreak/>
        <w:t>• данные, публикуемые экспертными, профильными и независимыми инс</w:t>
      </w:r>
      <w:r w:rsidR="00176054">
        <w:rPr>
          <w:rFonts w:ascii="Times New Roman" w:hAnsi="Times New Roman" w:cs="Times New Roman"/>
          <w:sz w:val="28"/>
          <w:szCs w:val="28"/>
        </w:rPr>
        <w:t>титута</w:t>
      </w:r>
      <w:r w:rsidRPr="00F42A52">
        <w:rPr>
          <w:rFonts w:ascii="Times New Roman" w:hAnsi="Times New Roman" w:cs="Times New Roman"/>
          <w:sz w:val="28"/>
          <w:szCs w:val="28"/>
        </w:rPr>
        <w:t>ми.</w:t>
      </w:r>
    </w:p>
    <w:p w14:paraId="135EB19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-сессии включает в себя и определение состава экспертных групп, в ходе которого подбираются наиболее компетентные участники, представляющие различные субъектные позиции в контексте </w:t>
      </w:r>
      <w:r w:rsidR="00176054">
        <w:rPr>
          <w:rFonts w:ascii="Times New Roman" w:hAnsi="Times New Roman" w:cs="Times New Roman"/>
          <w:sz w:val="28"/>
          <w:szCs w:val="28"/>
        </w:rPr>
        <w:t xml:space="preserve">предмета </w:t>
      </w:r>
      <w:proofErr w:type="spellStart"/>
      <w:r w:rsidR="00176054">
        <w:rPr>
          <w:rFonts w:ascii="Times New Roman" w:hAnsi="Times New Roman" w:cs="Times New Roman"/>
          <w:sz w:val="28"/>
          <w:szCs w:val="28"/>
        </w:rPr>
        <w:t>фор</w:t>
      </w:r>
      <w:r w:rsidRPr="00F42A52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-сессии.</w:t>
      </w:r>
    </w:p>
    <w:p w14:paraId="32CEF825" w14:textId="77777777" w:rsidR="00176054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В этап предварительной подготовки в</w:t>
      </w:r>
      <w:r w:rsidR="00176054">
        <w:rPr>
          <w:rFonts w:ascii="Times New Roman" w:hAnsi="Times New Roman" w:cs="Times New Roman"/>
          <w:sz w:val="28"/>
          <w:szCs w:val="28"/>
        </w:rPr>
        <w:t>ходит также определение предмет</w:t>
      </w:r>
      <w:r w:rsidRPr="00F42A52">
        <w:rPr>
          <w:rFonts w:ascii="Times New Roman" w:hAnsi="Times New Roman" w:cs="Times New Roman"/>
          <w:sz w:val="28"/>
          <w:szCs w:val="28"/>
        </w:rPr>
        <w:t>ной области, являющейся содержательным фокусом генерирования идей.</w:t>
      </w:r>
    </w:p>
    <w:p w14:paraId="49126F91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Генерация идей. Проведение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 как способ генерации идей осуществляется по сценарному плану сессии, разработанную модератором и дополнительно может включать в себя такие инструменты групповой работы, как:</w:t>
      </w:r>
    </w:p>
    <w:p w14:paraId="634EFC7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мозговые штурмы;</w:t>
      </w:r>
    </w:p>
    <w:p w14:paraId="68396069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проработка сценариев (во время работы с картой);</w:t>
      </w:r>
    </w:p>
    <w:p w14:paraId="7C3498E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метод свободных ассоциаций;</w:t>
      </w:r>
    </w:p>
    <w:p w14:paraId="08DA99F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• экспертные панели (которыми фактически </w:t>
      </w:r>
      <w:r w:rsidR="00176054">
        <w:rPr>
          <w:rFonts w:ascii="Times New Roman" w:hAnsi="Times New Roman" w:cs="Times New Roman"/>
          <w:sz w:val="28"/>
          <w:szCs w:val="28"/>
        </w:rPr>
        <w:t>частично является работа в груп</w:t>
      </w:r>
      <w:r w:rsidRPr="00F42A52">
        <w:rPr>
          <w:rFonts w:ascii="Times New Roman" w:hAnsi="Times New Roman" w:cs="Times New Roman"/>
          <w:sz w:val="28"/>
          <w:szCs w:val="28"/>
        </w:rPr>
        <w:t>пах);</w:t>
      </w:r>
    </w:p>
    <w:p w14:paraId="4550FCC8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анализ научной фантастики (в генерации карточек участники часто опираются на образы из фантастики, обсуждая возможности и условия реализации данных «прогнозов»);</w:t>
      </w:r>
    </w:p>
    <w:p w14:paraId="4EFE680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опросы;</w:t>
      </w:r>
    </w:p>
    <w:p w14:paraId="10E90F6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голосование участников сессии.</w:t>
      </w:r>
    </w:p>
    <w:p w14:paraId="580009B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Для ведения сессии модератор (эксперт) должен иметь специальную подготовку для работы по организации колле</w:t>
      </w:r>
      <w:r w:rsidR="00176054">
        <w:rPr>
          <w:rFonts w:ascii="Times New Roman" w:hAnsi="Times New Roman" w:cs="Times New Roman"/>
          <w:sz w:val="28"/>
          <w:szCs w:val="28"/>
        </w:rPr>
        <w:t xml:space="preserve">ктивного мышления в формате </w:t>
      </w:r>
      <w:proofErr w:type="spellStart"/>
      <w:r w:rsidR="00176054">
        <w:rPr>
          <w:rFonts w:ascii="Times New Roman" w:hAnsi="Times New Roman" w:cs="Times New Roman"/>
          <w:sz w:val="28"/>
          <w:szCs w:val="28"/>
        </w:rPr>
        <w:t>фор</w:t>
      </w:r>
      <w:r w:rsidRPr="00F42A52">
        <w:rPr>
          <w:rFonts w:ascii="Times New Roman" w:hAnsi="Times New Roman" w:cs="Times New Roman"/>
          <w:sz w:val="28"/>
          <w:szCs w:val="28"/>
        </w:rPr>
        <w:t>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-метода. </w:t>
      </w:r>
    </w:p>
    <w:p w14:paraId="148115D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Необходимые компетенции модератора:</w:t>
      </w:r>
    </w:p>
    <w:p w14:paraId="372F653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Коммуникативная компетентность: грамотна</w:t>
      </w:r>
      <w:r w:rsidR="00176054">
        <w:rPr>
          <w:rFonts w:ascii="Times New Roman" w:hAnsi="Times New Roman" w:cs="Times New Roman"/>
          <w:sz w:val="28"/>
          <w:szCs w:val="28"/>
        </w:rPr>
        <w:t>я речь, умеет устанавливать кон</w:t>
      </w:r>
      <w:r w:rsidRPr="00F42A52">
        <w:rPr>
          <w:rFonts w:ascii="Times New Roman" w:hAnsi="Times New Roman" w:cs="Times New Roman"/>
          <w:sz w:val="28"/>
          <w:szCs w:val="28"/>
        </w:rPr>
        <w:t>такт и располагать к себе. Открыт, позитивен, легок в общении. Выстраивает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долгосрочные отношения. Оказывает помо</w:t>
      </w:r>
      <w:r w:rsidR="00176054">
        <w:rPr>
          <w:rFonts w:ascii="Times New Roman" w:hAnsi="Times New Roman" w:cs="Times New Roman"/>
          <w:sz w:val="28"/>
          <w:szCs w:val="28"/>
        </w:rPr>
        <w:t xml:space="preserve">щь и поддержку, </w:t>
      </w:r>
      <w:r w:rsidR="00176054">
        <w:rPr>
          <w:rFonts w:ascii="Times New Roman" w:hAnsi="Times New Roman" w:cs="Times New Roman"/>
          <w:sz w:val="28"/>
          <w:szCs w:val="28"/>
        </w:rPr>
        <w:lastRenderedPageBreak/>
        <w:t>мотивирует и во</w:t>
      </w:r>
      <w:r w:rsidRPr="00F42A52">
        <w:rPr>
          <w:rFonts w:ascii="Times New Roman" w:hAnsi="Times New Roman" w:cs="Times New Roman"/>
          <w:sz w:val="28"/>
          <w:szCs w:val="28"/>
        </w:rPr>
        <w:t xml:space="preserve">одушевляет других. Конструктивен в конфликтах, находит точки соприкосновения, толерантен. Прислушивается к мнениям, отличным от его позиции. Четко формулирует свои взгляды, объясняет свою </w:t>
      </w:r>
      <w:r w:rsidR="00176054">
        <w:rPr>
          <w:rFonts w:ascii="Times New Roman" w:hAnsi="Times New Roman" w:cs="Times New Roman"/>
          <w:sz w:val="28"/>
          <w:szCs w:val="28"/>
        </w:rPr>
        <w:t>позицию. Влияет как рациональны</w:t>
      </w:r>
      <w:r w:rsidRPr="00F42A52">
        <w:rPr>
          <w:rFonts w:ascii="Times New Roman" w:hAnsi="Times New Roman" w:cs="Times New Roman"/>
          <w:sz w:val="28"/>
          <w:szCs w:val="28"/>
        </w:rPr>
        <w:t xml:space="preserve">ми аргументами, так и эмоционально. </w:t>
      </w:r>
    </w:p>
    <w:p w14:paraId="304BE5B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Системность и скорость мышления. Способ</w:t>
      </w:r>
      <w:r w:rsidR="00176054">
        <w:rPr>
          <w:rFonts w:ascii="Times New Roman" w:hAnsi="Times New Roman" w:cs="Times New Roman"/>
          <w:sz w:val="28"/>
          <w:szCs w:val="28"/>
        </w:rPr>
        <w:t>ен анализировать большое количе</w:t>
      </w:r>
      <w:r w:rsidRPr="00F42A52">
        <w:rPr>
          <w:rFonts w:ascii="Times New Roman" w:hAnsi="Times New Roman" w:cs="Times New Roman"/>
          <w:sz w:val="28"/>
          <w:szCs w:val="28"/>
        </w:rPr>
        <w:t xml:space="preserve">ство разнородной информации и выделять в ней главное. Умеет выстраивать структуру, видеть взаимосвязи, выделять приоритеты. Способен обрабатывать информацию с высокой скоростью без потери требуемого качества и глубины выводов. </w:t>
      </w:r>
    </w:p>
    <w:p w14:paraId="6AB7C64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Навыки организации работы. Обладает навыками планирования и организации. Ставит четкие измеримые цели и видит пути </w:t>
      </w:r>
      <w:r w:rsidR="00176054">
        <w:rPr>
          <w:rFonts w:ascii="Times New Roman" w:hAnsi="Times New Roman" w:cs="Times New Roman"/>
          <w:sz w:val="28"/>
          <w:szCs w:val="28"/>
        </w:rPr>
        <w:t>их достижения. Способен самосто</w:t>
      </w:r>
      <w:r w:rsidRPr="00F42A52">
        <w:rPr>
          <w:rFonts w:ascii="Times New Roman" w:hAnsi="Times New Roman" w:cs="Times New Roman"/>
          <w:sz w:val="28"/>
          <w:szCs w:val="28"/>
        </w:rPr>
        <w:t>ятельно двигаться к поставленной цели.  Сп</w:t>
      </w:r>
      <w:r w:rsidR="00176054">
        <w:rPr>
          <w:rFonts w:ascii="Times New Roman" w:hAnsi="Times New Roman" w:cs="Times New Roman"/>
          <w:sz w:val="28"/>
          <w:szCs w:val="28"/>
        </w:rPr>
        <w:t>особен ставить задачи и прописы</w:t>
      </w:r>
      <w:r w:rsidRPr="00F42A52">
        <w:rPr>
          <w:rFonts w:ascii="Times New Roman" w:hAnsi="Times New Roman" w:cs="Times New Roman"/>
          <w:sz w:val="28"/>
          <w:szCs w:val="28"/>
        </w:rPr>
        <w:t xml:space="preserve">вать процесс исполнения подчиненным.  Способен четко соблюдать инструкции. </w:t>
      </w:r>
    </w:p>
    <w:p w14:paraId="273DE80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Работа с текстом: умеет грамотно и развернуто формулировать свои мысли, писать тексты. Стремится писать текст на понятном для других языке, включая стиль, текст и корректность использования специальных терминов и подобных им слов. Соблюдает орфографию и пункту</w:t>
      </w:r>
      <w:r w:rsidR="00176054">
        <w:rPr>
          <w:rFonts w:ascii="Times New Roman" w:hAnsi="Times New Roman" w:cs="Times New Roman"/>
          <w:sz w:val="28"/>
          <w:szCs w:val="28"/>
        </w:rPr>
        <w:t>ацию. Владеет навыком форматиро</w:t>
      </w:r>
      <w:r w:rsidRPr="00F42A52">
        <w:rPr>
          <w:rFonts w:ascii="Times New Roman" w:hAnsi="Times New Roman" w:cs="Times New Roman"/>
          <w:sz w:val="28"/>
          <w:szCs w:val="28"/>
        </w:rPr>
        <w:t>вания текста.</w:t>
      </w:r>
    </w:p>
    <w:p w14:paraId="0CFC5AA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Стратегическое мышление и прогнозирование</w:t>
      </w:r>
      <w:r w:rsidR="00176054">
        <w:rPr>
          <w:rFonts w:ascii="Times New Roman" w:hAnsi="Times New Roman" w:cs="Times New Roman"/>
          <w:sz w:val="28"/>
          <w:szCs w:val="28"/>
        </w:rPr>
        <w:t>: способен увидеть картину буду</w:t>
      </w:r>
      <w:r w:rsidRPr="00F42A52">
        <w:rPr>
          <w:rFonts w:ascii="Times New Roman" w:hAnsi="Times New Roman" w:cs="Times New Roman"/>
          <w:sz w:val="28"/>
          <w:szCs w:val="28"/>
        </w:rPr>
        <w:t>щего и описать ее. Умеет видеть последствия происходящих событий, а также риски и возможности, связанные с ними. Понимает, как можно избежать рисков и использовать возможности.</w:t>
      </w:r>
    </w:p>
    <w:p w14:paraId="482D5111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Навыки презентации: уверенно и свободно чувствует себя во время презентации. Умеет устанавливать и поддерживать контакт с аудиторией. Ис</w:t>
      </w:r>
      <w:r w:rsidR="00176054">
        <w:rPr>
          <w:rFonts w:ascii="Times New Roman" w:hAnsi="Times New Roman" w:cs="Times New Roman"/>
          <w:sz w:val="28"/>
          <w:szCs w:val="28"/>
        </w:rPr>
        <w:t>пользует нагляд</w:t>
      </w:r>
      <w:r w:rsidRPr="00F42A52">
        <w:rPr>
          <w:rFonts w:ascii="Times New Roman" w:hAnsi="Times New Roman" w:cs="Times New Roman"/>
          <w:sz w:val="28"/>
          <w:szCs w:val="28"/>
        </w:rPr>
        <w:t>ные средства демонстрации. Способен рассказать о себе, методе и инструментах так, чтобы заинтересовать аудиторию. Воспринимает вопросы и комментарии, конструктивно на них реагирует.</w:t>
      </w:r>
    </w:p>
    <w:p w14:paraId="0D8BC1B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Навыки управления групповой динамикой. Знает закономерности формирования и развития группы, этапы развития группы и их особенности, </w:t>
      </w:r>
      <w:r w:rsidRPr="00F42A52">
        <w:rPr>
          <w:rFonts w:ascii="Times New Roman" w:hAnsi="Times New Roman" w:cs="Times New Roman"/>
          <w:sz w:val="28"/>
          <w:szCs w:val="28"/>
        </w:rPr>
        <w:lastRenderedPageBreak/>
        <w:t>закономерности восприятия информации на разных этапах раз</w:t>
      </w:r>
      <w:r w:rsidR="00176054">
        <w:rPr>
          <w:rFonts w:ascii="Times New Roman" w:hAnsi="Times New Roman" w:cs="Times New Roman"/>
          <w:sz w:val="28"/>
          <w:szCs w:val="28"/>
        </w:rPr>
        <w:t>вития группы. Умеет диагностиро</w:t>
      </w:r>
      <w:r w:rsidRPr="00F42A52">
        <w:rPr>
          <w:rFonts w:ascii="Times New Roman" w:hAnsi="Times New Roman" w:cs="Times New Roman"/>
          <w:sz w:val="28"/>
          <w:szCs w:val="28"/>
        </w:rPr>
        <w:t>вать состояние группы и разрешать групповые конфликты на разных стадиях развития. Владеет методами управления групповой динамикой.</w:t>
      </w:r>
    </w:p>
    <w:p w14:paraId="4593100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Модератор, чтобы иметь возможность справиться с группой любой сложности,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должен:</w:t>
      </w:r>
    </w:p>
    <w:p w14:paraId="35D9A24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быть эрудированным, обладать широким кругозором;</w:t>
      </w:r>
    </w:p>
    <w:p w14:paraId="79331BD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быть начитанным, в том числе в области фантастики, научной и научно-</w:t>
      </w:r>
    </w:p>
    <w:p w14:paraId="38BFDAB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популярной литературы, профильной литературы;</w:t>
      </w:r>
    </w:p>
    <w:p w14:paraId="3336E052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знать теорию систем и теорию развития систем;</w:t>
      </w:r>
    </w:p>
    <w:p w14:paraId="5B487FF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• знать социальную и экономическую географию </w:t>
      </w:r>
    </w:p>
    <w:p w14:paraId="0761AF8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понимать принципы организации систем;</w:t>
      </w:r>
    </w:p>
    <w:p w14:paraId="49967EA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знать основы управления, обладать управ</w:t>
      </w:r>
      <w:r w:rsidR="00176054">
        <w:rPr>
          <w:rFonts w:ascii="Times New Roman" w:hAnsi="Times New Roman" w:cs="Times New Roman"/>
          <w:sz w:val="28"/>
          <w:szCs w:val="28"/>
        </w:rPr>
        <w:t>ленческим опытом (линейным, про</w:t>
      </w:r>
      <w:r w:rsidRPr="00F42A52">
        <w:rPr>
          <w:rFonts w:ascii="Times New Roman" w:hAnsi="Times New Roman" w:cs="Times New Roman"/>
          <w:sz w:val="28"/>
          <w:szCs w:val="28"/>
        </w:rPr>
        <w:t>ектным);</w:t>
      </w:r>
    </w:p>
    <w:p w14:paraId="2D853BD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владеть схематизацией как базовым инструментом компактного представления содержания, знать основные типы схем, описывающих деятельность;</w:t>
      </w:r>
    </w:p>
    <w:p w14:paraId="6B54530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владеть широким тезаурусом, быстро адаптироваться под язык и терминологию участников группы, быть способным переводить с языка на язык.</w:t>
      </w:r>
    </w:p>
    <w:p w14:paraId="1D033EA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В целях конструктивного ведения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 предусмотрено участие не менее 2-х модераторов на обсуждение 1-ой предметной области.</w:t>
      </w:r>
    </w:p>
    <w:p w14:paraId="2086EB7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Помимо модератора работу с участниками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-сессии осуществляет «сборщик». Он фиксирует все высказанные участниками идеи и контролирует сбор всех мнений, предложений, карточек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 в соответствии с методикой обработки и аналитики результатов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-сессии. </w:t>
      </w:r>
    </w:p>
    <w:p w14:paraId="73046F40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Хронологически обработка материала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054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="00176054">
        <w:rPr>
          <w:rFonts w:ascii="Times New Roman" w:hAnsi="Times New Roman" w:cs="Times New Roman"/>
          <w:sz w:val="28"/>
          <w:szCs w:val="28"/>
        </w:rPr>
        <w:t>-сессии проводится в не</w:t>
      </w:r>
      <w:r w:rsidRPr="00F42A52">
        <w:rPr>
          <w:rFonts w:ascii="Times New Roman" w:hAnsi="Times New Roman" w:cs="Times New Roman"/>
          <w:sz w:val="28"/>
          <w:szCs w:val="28"/>
        </w:rPr>
        <w:t>сколько этапов:</w:t>
      </w:r>
    </w:p>
    <w:p w14:paraId="0C2CD27B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• техническая фиксация содержания по ходу работы (фото, аудио, фиксация на карте будущего и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флипчартах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 xml:space="preserve">, перенесение карты, ее элементов и </w:t>
      </w:r>
      <w:r w:rsidRPr="00F42A52">
        <w:rPr>
          <w:rFonts w:ascii="Times New Roman" w:hAnsi="Times New Roman" w:cs="Times New Roman"/>
          <w:sz w:val="28"/>
          <w:szCs w:val="28"/>
        </w:rPr>
        <w:lastRenderedPageBreak/>
        <w:t>ключевых фраз из обсуждений в электронный вид, работа с бумажными и электронными шаблонами и т.д.);</w:t>
      </w:r>
    </w:p>
    <w:p w14:paraId="2E935F4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• быстрая обработка — сбор информации по одному-двум критериям для </w:t>
      </w:r>
      <w:r w:rsidR="00176054">
        <w:rPr>
          <w:rFonts w:ascii="Times New Roman" w:hAnsi="Times New Roman" w:cs="Times New Roman"/>
          <w:sz w:val="28"/>
          <w:szCs w:val="28"/>
        </w:rPr>
        <w:t>про</w:t>
      </w:r>
      <w:r w:rsidRPr="00F42A52">
        <w:rPr>
          <w:rFonts w:ascii="Times New Roman" w:hAnsi="Times New Roman" w:cs="Times New Roman"/>
          <w:sz w:val="28"/>
          <w:szCs w:val="28"/>
        </w:rPr>
        <w:t>ведения завершающего обсуждения, который может быть представлена всем участникам сессии (например, перечень иниц</w:t>
      </w:r>
      <w:r w:rsidR="00176054">
        <w:rPr>
          <w:rFonts w:ascii="Times New Roman" w:hAnsi="Times New Roman" w:cs="Times New Roman"/>
          <w:sz w:val="28"/>
          <w:szCs w:val="28"/>
        </w:rPr>
        <w:t>иатив для ранжирования их эффек</w:t>
      </w:r>
      <w:r w:rsidRPr="00F42A52">
        <w:rPr>
          <w:rFonts w:ascii="Times New Roman" w:hAnsi="Times New Roman" w:cs="Times New Roman"/>
          <w:sz w:val="28"/>
          <w:szCs w:val="28"/>
        </w:rPr>
        <w:t>тивности или презентация с картой инициатив по Карте будущего);</w:t>
      </w:r>
    </w:p>
    <w:p w14:paraId="66BAC8C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быстрая сборка — обработка материала, выде</w:t>
      </w:r>
      <w:r w:rsidR="00176054">
        <w:rPr>
          <w:rFonts w:ascii="Times New Roman" w:hAnsi="Times New Roman" w:cs="Times New Roman"/>
          <w:sz w:val="28"/>
          <w:szCs w:val="28"/>
        </w:rPr>
        <w:t>ление наиболее важного содер</w:t>
      </w:r>
      <w:r w:rsidRPr="00F42A52">
        <w:rPr>
          <w:rFonts w:ascii="Times New Roman" w:hAnsi="Times New Roman" w:cs="Times New Roman"/>
          <w:sz w:val="28"/>
          <w:szCs w:val="28"/>
        </w:rPr>
        <w:t>жания, подбор представления содержания в наиболее компактной и удобной форме;</w:t>
      </w:r>
    </w:p>
    <w:p w14:paraId="26B698D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полноценная сборка — полноценная обработка, включая при необходимости проведение дополнительной аналитики, под</w:t>
      </w:r>
      <w:r w:rsidR="00176054">
        <w:rPr>
          <w:rFonts w:ascii="Times New Roman" w:hAnsi="Times New Roman" w:cs="Times New Roman"/>
          <w:sz w:val="28"/>
          <w:szCs w:val="28"/>
        </w:rPr>
        <w:t>готовку официальных отчетных до</w:t>
      </w:r>
      <w:r w:rsidRPr="00F42A52">
        <w:rPr>
          <w:rFonts w:ascii="Times New Roman" w:hAnsi="Times New Roman" w:cs="Times New Roman"/>
          <w:sz w:val="28"/>
          <w:szCs w:val="28"/>
        </w:rPr>
        <w:t>кументов.</w:t>
      </w:r>
    </w:p>
    <w:p w14:paraId="46137D8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Рабочее место для проведения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 должно включать:</w:t>
      </w:r>
    </w:p>
    <w:p w14:paraId="74C367B3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пространство для размещения, презентации результатов работы групп;</w:t>
      </w:r>
    </w:p>
    <w:p w14:paraId="076E3F0F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пространство для ведущего – модератора (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);</w:t>
      </w:r>
    </w:p>
    <w:p w14:paraId="2B75CDD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пространство для участников;</w:t>
      </w:r>
    </w:p>
    <w:p w14:paraId="616644BC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пространство для сборщиков, выделенное таким образом, чтобы</w:t>
      </w:r>
      <w:r w:rsidR="00176054">
        <w:rPr>
          <w:rFonts w:ascii="Times New Roman" w:hAnsi="Times New Roman" w:cs="Times New Roman"/>
          <w:sz w:val="28"/>
          <w:szCs w:val="28"/>
        </w:rPr>
        <w:t xml:space="preserve"> они не мешали участникам,</w:t>
      </w:r>
      <w:r w:rsidRPr="00F42A52">
        <w:rPr>
          <w:rFonts w:ascii="Times New Roman" w:hAnsi="Times New Roman" w:cs="Times New Roman"/>
          <w:sz w:val="28"/>
          <w:szCs w:val="28"/>
        </w:rPr>
        <w:t xml:space="preserve"> но при этом могли получить представление о работе всех групп участников.</w:t>
      </w:r>
    </w:p>
    <w:p w14:paraId="2B67D0C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Рабочее место группы состоит из:</w:t>
      </w:r>
    </w:p>
    <w:p w14:paraId="48C0BB54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стены для крепления карты будущего;</w:t>
      </w:r>
    </w:p>
    <w:p w14:paraId="24DF745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рабочего пространства модератора;</w:t>
      </w:r>
    </w:p>
    <w:p w14:paraId="2B7ED38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рабочего пространства сборщика;</w:t>
      </w:r>
    </w:p>
    <w:p w14:paraId="3B856BB6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• рабочего пространства группы.</w:t>
      </w:r>
    </w:p>
    <w:p w14:paraId="0881E928" w14:textId="77777777" w:rsidR="00F42A52" w:rsidRPr="00F42A52" w:rsidRDefault="00F42A52" w:rsidP="0017605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К рабочему месту должен быть сво</w:t>
      </w:r>
      <w:r w:rsidR="00176054">
        <w:rPr>
          <w:rFonts w:ascii="Times New Roman" w:hAnsi="Times New Roman" w:cs="Times New Roman"/>
          <w:sz w:val="28"/>
          <w:szCs w:val="28"/>
        </w:rPr>
        <w:t xml:space="preserve">бодный доступ каждого участника, в том числе к месту ознакомления с важными методологическими понятиями </w:t>
      </w:r>
      <w:proofErr w:type="spellStart"/>
      <w:r w:rsidR="00176054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="00176054">
        <w:rPr>
          <w:rFonts w:ascii="Times New Roman" w:hAnsi="Times New Roman" w:cs="Times New Roman"/>
          <w:sz w:val="28"/>
          <w:szCs w:val="28"/>
        </w:rPr>
        <w:t>:</w:t>
      </w:r>
    </w:p>
    <w:p w14:paraId="7ADA544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«Тренд» - с описанием по формуле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-</w:t>
      </w:r>
      <w:r w:rsidR="00176054">
        <w:rPr>
          <w:rFonts w:ascii="Times New Roman" w:hAnsi="Times New Roman" w:cs="Times New Roman"/>
          <w:sz w:val="28"/>
          <w:szCs w:val="28"/>
        </w:rPr>
        <w:t xml:space="preserve"> </w:t>
      </w:r>
      <w:r w:rsidRPr="00F42A52">
        <w:rPr>
          <w:rFonts w:ascii="Times New Roman" w:hAnsi="Times New Roman" w:cs="Times New Roman"/>
          <w:sz w:val="28"/>
          <w:szCs w:val="28"/>
        </w:rPr>
        <w:t>динамика тренда (рост или падение), феномен с указанием единиц измерения, границ тренда;</w:t>
      </w:r>
    </w:p>
    <w:p w14:paraId="24E13E0E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lastRenderedPageBreak/>
        <w:t xml:space="preserve">«Угроза» </w:t>
      </w:r>
      <w:r w:rsidR="00176054">
        <w:rPr>
          <w:rFonts w:ascii="Times New Roman" w:hAnsi="Times New Roman" w:cs="Times New Roman"/>
          <w:sz w:val="28"/>
          <w:szCs w:val="28"/>
        </w:rPr>
        <w:t>-</w:t>
      </w:r>
      <w:r w:rsidRPr="00F42A52">
        <w:rPr>
          <w:rFonts w:ascii="Times New Roman" w:hAnsi="Times New Roman" w:cs="Times New Roman"/>
          <w:sz w:val="28"/>
          <w:szCs w:val="28"/>
        </w:rPr>
        <w:t xml:space="preserve"> это последствие развития тренда,</w:t>
      </w:r>
      <w:r w:rsidR="00176054">
        <w:rPr>
          <w:rFonts w:ascii="Times New Roman" w:hAnsi="Times New Roman" w:cs="Times New Roman"/>
          <w:sz w:val="28"/>
          <w:szCs w:val="28"/>
        </w:rPr>
        <w:t xml:space="preserve"> а также значимое следствие тех</w:t>
      </w:r>
      <w:r w:rsidRPr="00F42A52">
        <w:rPr>
          <w:rFonts w:ascii="Times New Roman" w:hAnsi="Times New Roman" w:cs="Times New Roman"/>
          <w:sz w:val="28"/>
          <w:szCs w:val="28"/>
        </w:rPr>
        <w:t>нологии, формата или другой сущности на ка</w:t>
      </w:r>
      <w:r w:rsidR="00176054">
        <w:rPr>
          <w:rFonts w:ascii="Times New Roman" w:hAnsi="Times New Roman" w:cs="Times New Roman"/>
          <w:sz w:val="28"/>
          <w:szCs w:val="28"/>
        </w:rPr>
        <w:t>рте, которое может негативно по</w:t>
      </w:r>
      <w:r w:rsidRPr="00F42A52">
        <w:rPr>
          <w:rFonts w:ascii="Times New Roman" w:hAnsi="Times New Roman" w:cs="Times New Roman"/>
          <w:sz w:val="28"/>
          <w:szCs w:val="28"/>
        </w:rPr>
        <w:t xml:space="preserve">влиять на того или иного субъекта, закрыть для него работу в рассматриваемой области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форсайта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;</w:t>
      </w:r>
    </w:p>
    <w:p w14:paraId="70167387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«Возможность» — последствие развития тренда, а также значимое следствие технологии, формата или другой сущности</w:t>
      </w:r>
      <w:r w:rsidR="00176054">
        <w:rPr>
          <w:rFonts w:ascii="Times New Roman" w:hAnsi="Times New Roman" w:cs="Times New Roman"/>
          <w:sz w:val="28"/>
          <w:szCs w:val="28"/>
        </w:rPr>
        <w:t xml:space="preserve"> на карте, которое может положи</w:t>
      </w:r>
      <w:r w:rsidRPr="00F42A52">
        <w:rPr>
          <w:rFonts w:ascii="Times New Roman" w:hAnsi="Times New Roman" w:cs="Times New Roman"/>
          <w:sz w:val="28"/>
          <w:szCs w:val="28"/>
        </w:rPr>
        <w:t>тельно повлиять, создать для него значимые выгоды.</w:t>
      </w:r>
    </w:p>
    <w:p w14:paraId="285AF715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Формат — это социальный/ институциональный ответ на в</w:t>
      </w:r>
      <w:r w:rsidR="00176054">
        <w:rPr>
          <w:rFonts w:ascii="Times New Roman" w:hAnsi="Times New Roman" w:cs="Times New Roman"/>
          <w:sz w:val="28"/>
          <w:szCs w:val="28"/>
        </w:rPr>
        <w:t>ызов или возмож</w:t>
      </w:r>
      <w:r w:rsidRPr="00F42A52">
        <w:rPr>
          <w:rFonts w:ascii="Times New Roman" w:hAnsi="Times New Roman" w:cs="Times New Roman"/>
          <w:sz w:val="28"/>
          <w:szCs w:val="28"/>
        </w:rPr>
        <w:t>ность, способ организации коммуникации субъектов: кто, с кем, по поводу чего и по какому принципу организует совместную деятельность.</w:t>
      </w:r>
    </w:p>
    <w:p w14:paraId="44C5AFFA" w14:textId="77777777" w:rsidR="00F42A52" w:rsidRPr="00F42A52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Технология — это отдельное технологическо</w:t>
      </w:r>
      <w:r w:rsidR="00176054">
        <w:rPr>
          <w:rFonts w:ascii="Times New Roman" w:hAnsi="Times New Roman" w:cs="Times New Roman"/>
          <w:sz w:val="28"/>
          <w:szCs w:val="28"/>
        </w:rPr>
        <w:t>е решение или пакет технологиче</w:t>
      </w:r>
      <w:r w:rsidRPr="00F42A52">
        <w:rPr>
          <w:rFonts w:ascii="Times New Roman" w:hAnsi="Times New Roman" w:cs="Times New Roman"/>
          <w:sz w:val="28"/>
          <w:szCs w:val="28"/>
        </w:rPr>
        <w:t>ских решений, значимый для развития, открытия или угасания того или иного тренда или формата.</w:t>
      </w:r>
    </w:p>
    <w:p w14:paraId="6EFCF15E" w14:textId="77777777" w:rsidR="00176054" w:rsidRDefault="00F42A52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>Нормативный акт (политика) — это карто</w:t>
      </w:r>
      <w:r w:rsidR="00176054">
        <w:rPr>
          <w:rFonts w:ascii="Times New Roman" w:hAnsi="Times New Roman" w:cs="Times New Roman"/>
          <w:sz w:val="28"/>
          <w:szCs w:val="28"/>
        </w:rPr>
        <w:t>чка, описывающая правила регули</w:t>
      </w:r>
      <w:r w:rsidRPr="00F42A52">
        <w:rPr>
          <w:rFonts w:ascii="Times New Roman" w:hAnsi="Times New Roman" w:cs="Times New Roman"/>
          <w:sz w:val="28"/>
          <w:szCs w:val="28"/>
        </w:rPr>
        <w:t>рования какой-либо деятельности.</w:t>
      </w:r>
      <w:r w:rsidR="00176054" w:rsidRPr="001760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4A466" w14:textId="77777777" w:rsidR="009B0275" w:rsidRPr="007F5F78" w:rsidRDefault="00176054" w:rsidP="00F42A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A5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proofErr w:type="spellStart"/>
      <w:r w:rsidRPr="00F42A52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F42A52">
        <w:rPr>
          <w:rFonts w:ascii="Times New Roman" w:hAnsi="Times New Roman" w:cs="Times New Roman"/>
          <w:sz w:val="28"/>
          <w:szCs w:val="28"/>
        </w:rPr>
        <w:t>-сессии является Карта будущего — визуально насыщенное пространство, позволяющее увидеть, предметную сферу, образ ее будущего, а также различные способы и пути достижения тех или иных желательных и нежелательных состояний и факторов, влияющие на вероятность воплощения того или иного варианта развития событий.</w:t>
      </w:r>
    </w:p>
    <w:sectPr w:rsidR="009B0275" w:rsidRPr="007F5F78" w:rsidSect="007F5F78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2386" w14:textId="77777777" w:rsidR="00F86FDE" w:rsidRDefault="00F86FDE" w:rsidP="00294F00">
      <w:pPr>
        <w:spacing w:after="0" w:line="240" w:lineRule="auto"/>
      </w:pPr>
      <w:r>
        <w:separator/>
      </w:r>
    </w:p>
  </w:endnote>
  <w:endnote w:type="continuationSeparator" w:id="0">
    <w:p w14:paraId="4BE3D85C" w14:textId="77777777" w:rsidR="00F86FDE" w:rsidRDefault="00F86FDE" w:rsidP="0029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9650481"/>
      <w:docPartObj>
        <w:docPartGallery w:val="Page Numbers (Bottom of Page)"/>
        <w:docPartUnique/>
      </w:docPartObj>
    </w:sdtPr>
    <w:sdtEndPr/>
    <w:sdtContent>
      <w:p w14:paraId="4135B2E4" w14:textId="77777777" w:rsidR="006E71F9" w:rsidRDefault="006E71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51E">
          <w:rPr>
            <w:noProof/>
          </w:rPr>
          <w:t>44</w:t>
        </w:r>
        <w:r>
          <w:fldChar w:fldCharType="end"/>
        </w:r>
      </w:p>
    </w:sdtContent>
  </w:sdt>
  <w:p w14:paraId="441C9950" w14:textId="77777777" w:rsidR="006E71F9" w:rsidRDefault="006E71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032CC" w14:textId="77777777" w:rsidR="00F86FDE" w:rsidRDefault="00F86FDE" w:rsidP="00294F00">
      <w:pPr>
        <w:spacing w:after="0" w:line="240" w:lineRule="auto"/>
      </w:pPr>
      <w:r>
        <w:separator/>
      </w:r>
    </w:p>
  </w:footnote>
  <w:footnote w:type="continuationSeparator" w:id="0">
    <w:p w14:paraId="755372C9" w14:textId="77777777" w:rsidR="00F86FDE" w:rsidRDefault="00F86FDE" w:rsidP="00294F00">
      <w:pPr>
        <w:spacing w:after="0" w:line="240" w:lineRule="auto"/>
      </w:pPr>
      <w:r>
        <w:continuationSeparator/>
      </w:r>
    </w:p>
  </w:footnote>
  <w:footnote w:id="1">
    <w:p w14:paraId="622DF326" w14:textId="77777777" w:rsidR="006E71F9" w:rsidRDefault="006E71F9">
      <w:pPr>
        <w:pStyle w:val="ad"/>
      </w:pPr>
      <w:r>
        <w:rPr>
          <w:rStyle w:val="af"/>
        </w:rPr>
        <w:footnoteRef/>
      </w:r>
      <w:r>
        <w:t xml:space="preserve"> Высоков В.В. Моя стратегия </w:t>
      </w:r>
      <w:r w:rsidRPr="00755E01">
        <w:t>«Новый Ростов 2030». Start now!</w:t>
      </w:r>
      <w:r>
        <w:t xml:space="preserve"> - Ростов-на-Дону, Издательско-полиграфический комплекс РГЭУ (РИНХ), - 2016, - 170 стр.</w:t>
      </w:r>
    </w:p>
    <w:p w14:paraId="17D5F124" w14:textId="77777777" w:rsidR="006E71F9" w:rsidRDefault="006E71F9">
      <w:pPr>
        <w:pStyle w:val="ad"/>
      </w:pPr>
      <w:r>
        <w:t>Книга является позицией автора по вопросам разработки региональных стратегий развития и конкретизирует решения проблем методического, информационного, кадрового, технического, технологического и правового обеспечения документов стратегического планирования на примере города Ростова-на-Дону.</w:t>
      </w:r>
      <w:r>
        <w:br/>
        <w:t>В книге представлен анализ показателей муниципальной статистики города в сопоставлении с другими городами Южного федерального округа, городами-миллионниками, в разрезе видов деятельности, городских районов и динамики показателей.</w:t>
      </w:r>
    </w:p>
    <w:p w14:paraId="0590C0FB" w14:textId="77777777" w:rsidR="006E71F9" w:rsidRDefault="006E71F9">
      <w:pPr>
        <w:pStyle w:val="ad"/>
      </w:pPr>
      <w:r>
        <w:t xml:space="preserve">Подробнее на </w:t>
      </w:r>
      <w:r w:rsidRPr="00755E01">
        <w:t>https://strategy2030.ru/files/MeandtheWorldBook_25.pdf</w:t>
      </w:r>
    </w:p>
  </w:footnote>
  <w:footnote w:id="2">
    <w:p w14:paraId="1D481AED" w14:textId="77777777" w:rsidR="006E71F9" w:rsidRPr="00AC351E" w:rsidRDefault="006E71F9">
      <w:pPr>
        <w:pStyle w:val="ad"/>
        <w:rPr>
          <w:rFonts w:ascii="Times New Roman" w:hAnsi="Times New Roman" w:cs="Times New Roman"/>
        </w:rPr>
      </w:pPr>
      <w:r w:rsidRPr="00AC351E">
        <w:rPr>
          <w:rStyle w:val="af"/>
          <w:rFonts w:ascii="Times New Roman" w:hAnsi="Times New Roman" w:cs="Times New Roman"/>
        </w:rPr>
        <w:footnoteRef/>
      </w:r>
      <w:r w:rsidRPr="00AC351E">
        <w:rPr>
          <w:rFonts w:ascii="Times New Roman" w:hAnsi="Times New Roman" w:cs="Times New Roman"/>
        </w:rPr>
        <w:t xml:space="preserve"> Нумерация трендов соответствует номеру предметной области обсуждения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906"/>
    <w:multiLevelType w:val="hybridMultilevel"/>
    <w:tmpl w:val="C1CEB750"/>
    <w:lvl w:ilvl="0" w:tplc="754C3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D7200"/>
    <w:multiLevelType w:val="multilevel"/>
    <w:tmpl w:val="989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3660D"/>
    <w:multiLevelType w:val="multilevel"/>
    <w:tmpl w:val="7942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51720"/>
    <w:multiLevelType w:val="hybridMultilevel"/>
    <w:tmpl w:val="17B25920"/>
    <w:lvl w:ilvl="0" w:tplc="1E32A9D6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DB07FA"/>
    <w:multiLevelType w:val="multilevel"/>
    <w:tmpl w:val="7056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436B3"/>
    <w:multiLevelType w:val="hybridMultilevel"/>
    <w:tmpl w:val="760C1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644075"/>
    <w:multiLevelType w:val="hybridMultilevel"/>
    <w:tmpl w:val="34F4E0B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1D398F"/>
    <w:multiLevelType w:val="multilevel"/>
    <w:tmpl w:val="E144A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553F0F"/>
    <w:multiLevelType w:val="hybridMultilevel"/>
    <w:tmpl w:val="D2D003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814306"/>
    <w:multiLevelType w:val="hybridMultilevel"/>
    <w:tmpl w:val="1DD844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FD42CD7"/>
    <w:multiLevelType w:val="hybridMultilevel"/>
    <w:tmpl w:val="FB76AB6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73"/>
    <w:rsid w:val="0001085F"/>
    <w:rsid w:val="0002459B"/>
    <w:rsid w:val="00025E19"/>
    <w:rsid w:val="000273DE"/>
    <w:rsid w:val="00030CDE"/>
    <w:rsid w:val="000345DB"/>
    <w:rsid w:val="00035983"/>
    <w:rsid w:val="000521A4"/>
    <w:rsid w:val="00064C73"/>
    <w:rsid w:val="00071CE9"/>
    <w:rsid w:val="000845FE"/>
    <w:rsid w:val="0009462D"/>
    <w:rsid w:val="00095F76"/>
    <w:rsid w:val="00096E1D"/>
    <w:rsid w:val="000A0E5E"/>
    <w:rsid w:val="000B03AC"/>
    <w:rsid w:val="000C5636"/>
    <w:rsid w:val="000D0BE1"/>
    <w:rsid w:val="000E5CE5"/>
    <w:rsid w:val="000E67CF"/>
    <w:rsid w:val="001250FB"/>
    <w:rsid w:val="0012693F"/>
    <w:rsid w:val="00134512"/>
    <w:rsid w:val="0013685E"/>
    <w:rsid w:val="001513D1"/>
    <w:rsid w:val="00167512"/>
    <w:rsid w:val="001678EF"/>
    <w:rsid w:val="00176054"/>
    <w:rsid w:val="00181C6E"/>
    <w:rsid w:val="00186E70"/>
    <w:rsid w:val="00193690"/>
    <w:rsid w:val="001B4648"/>
    <w:rsid w:val="001B4F16"/>
    <w:rsid w:val="001C167B"/>
    <w:rsid w:val="001C2554"/>
    <w:rsid w:val="001C75D5"/>
    <w:rsid w:val="001D314D"/>
    <w:rsid w:val="001E65BE"/>
    <w:rsid w:val="002059C4"/>
    <w:rsid w:val="00216E7B"/>
    <w:rsid w:val="00233B8E"/>
    <w:rsid w:val="00235CE5"/>
    <w:rsid w:val="0024728E"/>
    <w:rsid w:val="00271801"/>
    <w:rsid w:val="0028075B"/>
    <w:rsid w:val="00294F00"/>
    <w:rsid w:val="002A7BFE"/>
    <w:rsid w:val="002E0AEF"/>
    <w:rsid w:val="002F1D91"/>
    <w:rsid w:val="002F7F0E"/>
    <w:rsid w:val="0030571D"/>
    <w:rsid w:val="003107DC"/>
    <w:rsid w:val="00322FDC"/>
    <w:rsid w:val="003642D9"/>
    <w:rsid w:val="00364BBE"/>
    <w:rsid w:val="0037450C"/>
    <w:rsid w:val="003779C0"/>
    <w:rsid w:val="003807EB"/>
    <w:rsid w:val="00386096"/>
    <w:rsid w:val="003A1431"/>
    <w:rsid w:val="003B44E9"/>
    <w:rsid w:val="003B560C"/>
    <w:rsid w:val="003D45F0"/>
    <w:rsid w:val="00404F4F"/>
    <w:rsid w:val="00413E93"/>
    <w:rsid w:val="00415B35"/>
    <w:rsid w:val="00417458"/>
    <w:rsid w:val="004232B5"/>
    <w:rsid w:val="00434899"/>
    <w:rsid w:val="00454C9A"/>
    <w:rsid w:val="004833BC"/>
    <w:rsid w:val="00493BF6"/>
    <w:rsid w:val="0049698E"/>
    <w:rsid w:val="004B34C1"/>
    <w:rsid w:val="004D5DED"/>
    <w:rsid w:val="00501CA2"/>
    <w:rsid w:val="00510211"/>
    <w:rsid w:val="005178F6"/>
    <w:rsid w:val="00525ECC"/>
    <w:rsid w:val="005313EA"/>
    <w:rsid w:val="005322F7"/>
    <w:rsid w:val="0053288D"/>
    <w:rsid w:val="00555291"/>
    <w:rsid w:val="00563532"/>
    <w:rsid w:val="00582050"/>
    <w:rsid w:val="005820C7"/>
    <w:rsid w:val="0058451B"/>
    <w:rsid w:val="00595F42"/>
    <w:rsid w:val="005A3D23"/>
    <w:rsid w:val="005A75CB"/>
    <w:rsid w:val="005C1BFC"/>
    <w:rsid w:val="005C7BEC"/>
    <w:rsid w:val="005E5BA7"/>
    <w:rsid w:val="00604BD2"/>
    <w:rsid w:val="00605D1A"/>
    <w:rsid w:val="006245FA"/>
    <w:rsid w:val="006325B0"/>
    <w:rsid w:val="006411DA"/>
    <w:rsid w:val="006452C7"/>
    <w:rsid w:val="0065625B"/>
    <w:rsid w:val="00674083"/>
    <w:rsid w:val="00697A05"/>
    <w:rsid w:val="006A0CCC"/>
    <w:rsid w:val="006A6A9F"/>
    <w:rsid w:val="006C4F88"/>
    <w:rsid w:val="006E2A8D"/>
    <w:rsid w:val="006E71F9"/>
    <w:rsid w:val="006F2924"/>
    <w:rsid w:val="0070090A"/>
    <w:rsid w:val="00705DD8"/>
    <w:rsid w:val="00712EBA"/>
    <w:rsid w:val="00714A54"/>
    <w:rsid w:val="007417BA"/>
    <w:rsid w:val="007446A1"/>
    <w:rsid w:val="007448A7"/>
    <w:rsid w:val="00755E01"/>
    <w:rsid w:val="00761CEE"/>
    <w:rsid w:val="00793FE9"/>
    <w:rsid w:val="007A6634"/>
    <w:rsid w:val="007B2246"/>
    <w:rsid w:val="007B273E"/>
    <w:rsid w:val="007B52F0"/>
    <w:rsid w:val="007D065B"/>
    <w:rsid w:val="007D1C90"/>
    <w:rsid w:val="007E5D3A"/>
    <w:rsid w:val="007F5F78"/>
    <w:rsid w:val="00826D32"/>
    <w:rsid w:val="00831A45"/>
    <w:rsid w:val="00833834"/>
    <w:rsid w:val="00844152"/>
    <w:rsid w:val="008466D2"/>
    <w:rsid w:val="00855D2C"/>
    <w:rsid w:val="00865931"/>
    <w:rsid w:val="00865CF3"/>
    <w:rsid w:val="00866430"/>
    <w:rsid w:val="008709AA"/>
    <w:rsid w:val="008744DA"/>
    <w:rsid w:val="0088216F"/>
    <w:rsid w:val="008948B8"/>
    <w:rsid w:val="0089685B"/>
    <w:rsid w:val="008A1832"/>
    <w:rsid w:val="008B6F90"/>
    <w:rsid w:val="008D6519"/>
    <w:rsid w:val="008F3F49"/>
    <w:rsid w:val="008F51B1"/>
    <w:rsid w:val="00921A9D"/>
    <w:rsid w:val="00927611"/>
    <w:rsid w:val="00942A56"/>
    <w:rsid w:val="009652A6"/>
    <w:rsid w:val="009A59ED"/>
    <w:rsid w:val="009B0275"/>
    <w:rsid w:val="009B52D5"/>
    <w:rsid w:val="009C5BD6"/>
    <w:rsid w:val="009C69C9"/>
    <w:rsid w:val="009E2070"/>
    <w:rsid w:val="009F0FD4"/>
    <w:rsid w:val="00A019E1"/>
    <w:rsid w:val="00A15612"/>
    <w:rsid w:val="00A233D8"/>
    <w:rsid w:val="00A25251"/>
    <w:rsid w:val="00A34F41"/>
    <w:rsid w:val="00A4050F"/>
    <w:rsid w:val="00A4213D"/>
    <w:rsid w:val="00A47D23"/>
    <w:rsid w:val="00A54F3B"/>
    <w:rsid w:val="00A6735F"/>
    <w:rsid w:val="00A80E51"/>
    <w:rsid w:val="00A80E95"/>
    <w:rsid w:val="00A959B1"/>
    <w:rsid w:val="00AB7F6A"/>
    <w:rsid w:val="00AC351E"/>
    <w:rsid w:val="00AC657B"/>
    <w:rsid w:val="00AE5780"/>
    <w:rsid w:val="00AE6848"/>
    <w:rsid w:val="00AF1B02"/>
    <w:rsid w:val="00AF6E2B"/>
    <w:rsid w:val="00B01979"/>
    <w:rsid w:val="00B46C3A"/>
    <w:rsid w:val="00B57639"/>
    <w:rsid w:val="00B6571C"/>
    <w:rsid w:val="00B9186F"/>
    <w:rsid w:val="00BA135E"/>
    <w:rsid w:val="00BA6950"/>
    <w:rsid w:val="00BB0AFA"/>
    <w:rsid w:val="00BB24B0"/>
    <w:rsid w:val="00BC1636"/>
    <w:rsid w:val="00BC789E"/>
    <w:rsid w:val="00BD5528"/>
    <w:rsid w:val="00BE1495"/>
    <w:rsid w:val="00BE49A6"/>
    <w:rsid w:val="00C05F5E"/>
    <w:rsid w:val="00C15C52"/>
    <w:rsid w:val="00C322CA"/>
    <w:rsid w:val="00C3374F"/>
    <w:rsid w:val="00C37423"/>
    <w:rsid w:val="00C454D4"/>
    <w:rsid w:val="00C7505D"/>
    <w:rsid w:val="00C77054"/>
    <w:rsid w:val="00C770F8"/>
    <w:rsid w:val="00C91BC7"/>
    <w:rsid w:val="00C95F25"/>
    <w:rsid w:val="00C97F98"/>
    <w:rsid w:val="00CB2B88"/>
    <w:rsid w:val="00CB7DC5"/>
    <w:rsid w:val="00CC6866"/>
    <w:rsid w:val="00CD598E"/>
    <w:rsid w:val="00CE5657"/>
    <w:rsid w:val="00CF73F4"/>
    <w:rsid w:val="00D402FA"/>
    <w:rsid w:val="00D42449"/>
    <w:rsid w:val="00D42EAB"/>
    <w:rsid w:val="00D709CC"/>
    <w:rsid w:val="00D91CD5"/>
    <w:rsid w:val="00DB20C6"/>
    <w:rsid w:val="00DC18BE"/>
    <w:rsid w:val="00DE63EA"/>
    <w:rsid w:val="00DF417C"/>
    <w:rsid w:val="00DF460D"/>
    <w:rsid w:val="00E04218"/>
    <w:rsid w:val="00E07E63"/>
    <w:rsid w:val="00E513FB"/>
    <w:rsid w:val="00E567D7"/>
    <w:rsid w:val="00E6766F"/>
    <w:rsid w:val="00E75797"/>
    <w:rsid w:val="00E82B39"/>
    <w:rsid w:val="00E8455C"/>
    <w:rsid w:val="00E870DF"/>
    <w:rsid w:val="00EA373F"/>
    <w:rsid w:val="00EA7CB2"/>
    <w:rsid w:val="00EC5961"/>
    <w:rsid w:val="00EC5ABC"/>
    <w:rsid w:val="00ED5E52"/>
    <w:rsid w:val="00EF378D"/>
    <w:rsid w:val="00EF4F70"/>
    <w:rsid w:val="00F42A52"/>
    <w:rsid w:val="00F60834"/>
    <w:rsid w:val="00F86FDE"/>
    <w:rsid w:val="00FB03A8"/>
    <w:rsid w:val="00FB3071"/>
    <w:rsid w:val="00FB3D4B"/>
    <w:rsid w:val="00FB67DF"/>
    <w:rsid w:val="00FD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B82D5"/>
  <w15:docId w15:val="{9185E872-0EA9-4B15-B988-865415D6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7D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9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F00"/>
  </w:style>
  <w:style w:type="paragraph" w:styleId="a7">
    <w:name w:val="footer"/>
    <w:basedOn w:val="a"/>
    <w:link w:val="a8"/>
    <w:uiPriority w:val="99"/>
    <w:unhideWhenUsed/>
    <w:rsid w:val="0029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F00"/>
  </w:style>
  <w:style w:type="paragraph" w:styleId="a9">
    <w:name w:val="endnote text"/>
    <w:basedOn w:val="a"/>
    <w:link w:val="aa"/>
    <w:uiPriority w:val="99"/>
    <w:semiHidden/>
    <w:unhideWhenUsed/>
    <w:rsid w:val="00F42A5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42A5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42A52"/>
    <w:rPr>
      <w:vertAlign w:val="superscript"/>
    </w:rPr>
  </w:style>
  <w:style w:type="paragraph" w:styleId="ac">
    <w:name w:val="List Paragraph"/>
    <w:basedOn w:val="a"/>
    <w:uiPriority w:val="34"/>
    <w:qFormat/>
    <w:rsid w:val="000C5636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755E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55E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55E01"/>
    <w:rPr>
      <w:vertAlign w:val="superscript"/>
    </w:rPr>
  </w:style>
  <w:style w:type="table" w:styleId="af0">
    <w:name w:val="Table Grid"/>
    <w:basedOn w:val="a1"/>
    <w:uiPriority w:val="59"/>
    <w:rsid w:val="00A9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6E2A8D"/>
  </w:style>
  <w:style w:type="paragraph" w:styleId="af1">
    <w:name w:val="Normal (Web)"/>
    <w:basedOn w:val="a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D42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trategy.leontief.ru/about/strkaz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89EB3-413D-4517-927D-C9E6A14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44</Pages>
  <Words>10131</Words>
  <Characters>57751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67747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Кочнев</dc:creator>
  <cp:lastModifiedBy>Lubov Tepluh</cp:lastModifiedBy>
  <cp:revision>41</cp:revision>
  <dcterms:created xsi:type="dcterms:W3CDTF">2018-06-26T15:59:00Z</dcterms:created>
  <dcterms:modified xsi:type="dcterms:W3CDTF">2021-07-22T09:51:00Z</dcterms:modified>
</cp:coreProperties>
</file>